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8D63F7" w14:textId="1FC0F679" w:rsidR="00C450E2" w:rsidRPr="0028596A" w:rsidRDefault="00BA6F59" w:rsidP="000E2BA7">
      <w:pPr>
        <w:pStyle w:val="Headline1"/>
        <w:rPr>
          <w:lang w:val="fr-FR"/>
        </w:rPr>
      </w:pPr>
      <w:r w:rsidRPr="0028596A">
        <w:rPr>
          <w:lang w:val="fr-FR"/>
        </w:rPr>
        <w:t>Communiqué de Presse</w:t>
      </w:r>
    </w:p>
    <w:p w14:paraId="2A40E8F4" w14:textId="77777777" w:rsidR="00A82FFA" w:rsidRPr="0028596A" w:rsidRDefault="00A82FFA" w:rsidP="00A82FFA">
      <w:pPr>
        <w:rPr>
          <w:lang w:val="fr-FR"/>
        </w:rPr>
      </w:pPr>
    </w:p>
    <w:p w14:paraId="1735939D" w14:textId="77777777" w:rsidR="00F074B2" w:rsidRPr="0028596A" w:rsidRDefault="00F074B2" w:rsidP="00F074B2">
      <w:pPr>
        <w:spacing w:line="360" w:lineRule="auto"/>
        <w:ind w:right="1276"/>
        <w:rPr>
          <w:rFonts w:cs="Arial"/>
          <w:b/>
          <w:bCs/>
          <w:sz w:val="28"/>
          <w:szCs w:val="28"/>
          <w:lang w:val="fr-FR"/>
        </w:rPr>
      </w:pPr>
    </w:p>
    <w:p w14:paraId="3F9DAAE5" w14:textId="172E4324" w:rsidR="007F4C6F" w:rsidRPr="0028596A" w:rsidRDefault="00BA6F59" w:rsidP="002C04E2">
      <w:pPr>
        <w:pStyle w:val="Headline1"/>
        <w:rPr>
          <w:lang w:val="fr-FR"/>
        </w:rPr>
      </w:pPr>
      <w:r w:rsidRPr="0028596A">
        <w:rPr>
          <w:lang w:val="fr-FR"/>
        </w:rPr>
        <w:t xml:space="preserve">Dispensing Expo : </w:t>
      </w:r>
      <w:r w:rsidR="00073135" w:rsidRPr="0028596A">
        <w:rPr>
          <w:lang w:val="fr-FR"/>
        </w:rPr>
        <w:t xml:space="preserve">l’expérience </w:t>
      </w:r>
      <w:r w:rsidR="008D11A3" w:rsidRPr="0028596A">
        <w:rPr>
          <w:lang w:val="fr-FR"/>
        </w:rPr>
        <w:t>d</w:t>
      </w:r>
      <w:r w:rsidR="0028596A">
        <w:rPr>
          <w:lang w:val="fr-FR"/>
        </w:rPr>
        <w:t>’un</w:t>
      </w:r>
      <w:r w:rsidR="00073135" w:rsidRPr="0028596A">
        <w:rPr>
          <w:lang w:val="fr-FR"/>
        </w:rPr>
        <w:t xml:space="preserve"> dosage virtuel</w:t>
      </w:r>
      <w:r w:rsidRPr="0028596A">
        <w:rPr>
          <w:lang w:val="fr-FR"/>
        </w:rPr>
        <w:t xml:space="preserve">  </w:t>
      </w:r>
    </w:p>
    <w:p w14:paraId="4A1182D8" w14:textId="77777777" w:rsidR="00BA6F59" w:rsidRPr="0028596A" w:rsidRDefault="00BA6F59" w:rsidP="002C04E2">
      <w:pPr>
        <w:pStyle w:val="Headline1"/>
        <w:rPr>
          <w:lang w:val="fr-FR"/>
        </w:rPr>
      </w:pPr>
    </w:p>
    <w:p w14:paraId="36173A44" w14:textId="77777777" w:rsidR="00BA6F59" w:rsidRPr="0028596A" w:rsidRDefault="00BA6F59" w:rsidP="007F4C6F">
      <w:pPr>
        <w:pStyle w:val="Subheadline"/>
        <w:rPr>
          <w:lang w:val="fr-FR"/>
        </w:rPr>
      </w:pPr>
      <w:r w:rsidRPr="0028596A">
        <w:rPr>
          <w:lang w:val="fr-FR"/>
        </w:rPr>
        <w:t>Cet événement de trois jours promet des mises à jour technologiques passionnantes</w:t>
      </w:r>
    </w:p>
    <w:p w14:paraId="7D6C9FA2" w14:textId="1E3D70A5" w:rsidR="002C04E2" w:rsidRPr="00621D7C" w:rsidRDefault="005C1C00" w:rsidP="007F4C6F">
      <w:pPr>
        <w:pStyle w:val="Subheadline"/>
        <w:rPr>
          <w:color w:val="0075A7" w:themeColor="accent1" w:themeShade="BF"/>
          <w:lang w:val="fr-FR"/>
        </w:rPr>
      </w:pPr>
      <w:r w:rsidRPr="00621D7C">
        <w:rPr>
          <w:color w:val="0075A7" w:themeColor="accent1" w:themeShade="BF"/>
          <w:lang w:val="fr-FR"/>
        </w:rPr>
        <w:t xml:space="preserve"> </w:t>
      </w:r>
    </w:p>
    <w:p w14:paraId="4B35137F" w14:textId="77777777" w:rsidR="002C04E2" w:rsidRPr="00621D7C" w:rsidRDefault="002C04E2" w:rsidP="007F4C6F">
      <w:pPr>
        <w:pStyle w:val="Subheadline"/>
        <w:rPr>
          <w:color w:val="0075A7" w:themeColor="accent1" w:themeShade="BF"/>
          <w:lang w:val="fr-FR"/>
        </w:rPr>
      </w:pPr>
    </w:p>
    <w:p w14:paraId="3362D9E4" w14:textId="5ADA1E82" w:rsidR="00BA6F59" w:rsidRDefault="005950A9" w:rsidP="002C04E2">
      <w:pPr>
        <w:pStyle w:val="Presse-Fliesstext"/>
        <w:rPr>
          <w:i/>
          <w:iCs/>
          <w:lang w:val="fr-FR"/>
        </w:rPr>
      </w:pPr>
      <w:r>
        <w:rPr>
          <w:i/>
          <w:iCs/>
          <w:lang w:val="fr-FR"/>
        </w:rPr>
        <w:t xml:space="preserve">On ne change pas </w:t>
      </w:r>
      <w:r w:rsidR="00A94809">
        <w:rPr>
          <w:i/>
          <w:iCs/>
          <w:lang w:val="fr-FR"/>
        </w:rPr>
        <w:t>quelque chose</w:t>
      </w:r>
      <w:r w:rsidR="00BA6F59" w:rsidRPr="00BA6F59">
        <w:rPr>
          <w:i/>
          <w:iCs/>
          <w:lang w:val="fr-FR"/>
        </w:rPr>
        <w:t xml:space="preserve"> qui fonctionne </w:t>
      </w:r>
      <w:r w:rsidR="00CB0083">
        <w:rPr>
          <w:i/>
          <w:iCs/>
          <w:lang w:val="fr-FR"/>
        </w:rPr>
        <w:t>–</w:t>
      </w:r>
      <w:r w:rsidR="00BA6F59" w:rsidRPr="00BA6F59">
        <w:rPr>
          <w:i/>
          <w:iCs/>
          <w:lang w:val="fr-FR"/>
        </w:rPr>
        <w:t xml:space="preserve"> </w:t>
      </w:r>
      <w:r w:rsidR="00CB0083">
        <w:rPr>
          <w:i/>
          <w:iCs/>
          <w:lang w:val="fr-FR"/>
        </w:rPr>
        <w:t xml:space="preserve">c’est </w:t>
      </w:r>
      <w:r w:rsidR="00DC5E8C">
        <w:rPr>
          <w:i/>
          <w:iCs/>
          <w:lang w:val="fr-FR"/>
        </w:rPr>
        <w:t>l’expression</w:t>
      </w:r>
      <w:r w:rsidR="00CB0083">
        <w:rPr>
          <w:i/>
          <w:iCs/>
          <w:lang w:val="fr-FR"/>
        </w:rPr>
        <w:t xml:space="preserve"> qui </w:t>
      </w:r>
      <w:r w:rsidR="001A0B87">
        <w:rPr>
          <w:i/>
          <w:iCs/>
          <w:lang w:val="fr-FR"/>
        </w:rPr>
        <w:t xml:space="preserve">symbolise le mieux </w:t>
      </w:r>
      <w:r w:rsidR="00D3222D">
        <w:rPr>
          <w:i/>
          <w:iCs/>
          <w:lang w:val="fr-FR"/>
        </w:rPr>
        <w:t>la reconduction de</w:t>
      </w:r>
      <w:r w:rsidR="005A7A05">
        <w:rPr>
          <w:i/>
          <w:iCs/>
          <w:lang w:val="fr-FR"/>
        </w:rPr>
        <w:t xml:space="preserve"> </w:t>
      </w:r>
      <w:r w:rsidR="000B747A">
        <w:rPr>
          <w:i/>
          <w:iCs/>
          <w:lang w:val="fr-FR"/>
        </w:rPr>
        <w:t>notre</w:t>
      </w:r>
      <w:r w:rsidR="00BA6F59" w:rsidRPr="00BA6F59">
        <w:rPr>
          <w:i/>
          <w:iCs/>
          <w:lang w:val="fr-FR"/>
        </w:rPr>
        <w:t xml:space="preserve"> </w:t>
      </w:r>
      <w:r w:rsidR="005A7A05">
        <w:rPr>
          <w:i/>
          <w:iCs/>
          <w:lang w:val="fr-FR"/>
        </w:rPr>
        <w:t>« </w:t>
      </w:r>
      <w:r w:rsidR="00BA6F59" w:rsidRPr="00BA6F59">
        <w:rPr>
          <w:i/>
          <w:iCs/>
          <w:lang w:val="fr-FR"/>
        </w:rPr>
        <w:t>Dispensing Expo</w:t>
      </w:r>
      <w:r w:rsidR="005A7A05">
        <w:rPr>
          <w:i/>
          <w:iCs/>
          <w:lang w:val="fr-FR"/>
        </w:rPr>
        <w:t> »</w:t>
      </w:r>
      <w:r w:rsidR="00BA6F59" w:rsidRPr="00BA6F59">
        <w:rPr>
          <w:i/>
          <w:iCs/>
          <w:lang w:val="fr-FR"/>
        </w:rPr>
        <w:t xml:space="preserve"> de l'année dernière. Le 26 octobre, ViscoTec ouvrira à nouveau ses portes virtuelles </w:t>
      </w:r>
      <w:r w:rsidR="00800C14">
        <w:rPr>
          <w:i/>
          <w:iCs/>
          <w:lang w:val="fr-FR"/>
        </w:rPr>
        <w:t>du</w:t>
      </w:r>
      <w:r w:rsidR="00BA6F59" w:rsidRPr="00BA6F59">
        <w:rPr>
          <w:i/>
          <w:iCs/>
          <w:lang w:val="fr-FR"/>
        </w:rPr>
        <w:t xml:space="preserve"> salon professionnel pour lequel un programme passionnant et informatif a été </w:t>
      </w:r>
      <w:r w:rsidR="00476CBD">
        <w:rPr>
          <w:i/>
          <w:iCs/>
          <w:lang w:val="fr-FR"/>
        </w:rPr>
        <w:t>réalisé</w:t>
      </w:r>
      <w:r w:rsidR="00BA6F59" w:rsidRPr="00BA6F59">
        <w:rPr>
          <w:i/>
          <w:iCs/>
          <w:lang w:val="fr-FR"/>
        </w:rPr>
        <w:t xml:space="preserve"> cette année</w:t>
      </w:r>
      <w:r w:rsidR="00476CBD" w:rsidRPr="00476CBD">
        <w:rPr>
          <w:i/>
          <w:iCs/>
          <w:lang w:val="fr-FR"/>
        </w:rPr>
        <w:t xml:space="preserve"> </w:t>
      </w:r>
      <w:r w:rsidR="00476CBD" w:rsidRPr="00BA6F59">
        <w:rPr>
          <w:i/>
          <w:iCs/>
          <w:lang w:val="fr-FR"/>
        </w:rPr>
        <w:t>encore</w:t>
      </w:r>
      <w:r w:rsidR="00BA6F59" w:rsidRPr="00BA6F59">
        <w:rPr>
          <w:i/>
          <w:iCs/>
          <w:lang w:val="fr-FR"/>
        </w:rPr>
        <w:t>.</w:t>
      </w:r>
    </w:p>
    <w:p w14:paraId="2F921451" w14:textId="6D4B095F" w:rsidR="00BA6F59" w:rsidRDefault="00BA6F59" w:rsidP="002C04E2">
      <w:pPr>
        <w:pStyle w:val="Presse-Fliesstext"/>
        <w:rPr>
          <w:lang w:val="fr-FR"/>
        </w:rPr>
      </w:pPr>
      <w:r w:rsidRPr="00BA6F59">
        <w:rPr>
          <w:lang w:val="fr-FR"/>
        </w:rPr>
        <w:t xml:space="preserve">À ce jour, des entreprises telles que </w:t>
      </w:r>
      <w:proofErr w:type="spellStart"/>
      <w:r w:rsidRPr="00BA6F59">
        <w:rPr>
          <w:lang w:val="fr-FR"/>
        </w:rPr>
        <w:t>Vieweg</w:t>
      </w:r>
      <w:proofErr w:type="spellEnd"/>
      <w:r w:rsidRPr="00BA6F59">
        <w:rPr>
          <w:lang w:val="fr-FR"/>
        </w:rPr>
        <w:t xml:space="preserve"> et </w:t>
      </w:r>
      <w:proofErr w:type="spellStart"/>
      <w:r w:rsidRPr="00BA6F59">
        <w:rPr>
          <w:lang w:val="fr-FR"/>
        </w:rPr>
        <w:t>Intertronics</w:t>
      </w:r>
      <w:proofErr w:type="spellEnd"/>
      <w:r w:rsidRPr="00BA6F59">
        <w:rPr>
          <w:lang w:val="fr-FR"/>
        </w:rPr>
        <w:t xml:space="preserve"> sont partenaires, </w:t>
      </w:r>
      <w:r w:rsidR="00906B85">
        <w:rPr>
          <w:lang w:val="fr-FR"/>
        </w:rPr>
        <w:t>tout comme</w:t>
      </w:r>
      <w:r w:rsidRPr="00BA6F59">
        <w:rPr>
          <w:lang w:val="fr-FR"/>
        </w:rPr>
        <w:t xml:space="preserve"> TQ </w:t>
      </w:r>
      <w:proofErr w:type="spellStart"/>
      <w:r w:rsidRPr="00BA6F59">
        <w:rPr>
          <w:lang w:val="fr-FR"/>
        </w:rPr>
        <w:t>Systems</w:t>
      </w:r>
      <w:proofErr w:type="spellEnd"/>
      <w:r w:rsidRPr="00BA6F59">
        <w:rPr>
          <w:lang w:val="fr-FR"/>
        </w:rPr>
        <w:t xml:space="preserve">, IPTE, </w:t>
      </w:r>
      <w:proofErr w:type="spellStart"/>
      <w:r w:rsidRPr="00BA6F59">
        <w:rPr>
          <w:lang w:val="fr-FR"/>
        </w:rPr>
        <w:t>Aumann</w:t>
      </w:r>
      <w:proofErr w:type="spellEnd"/>
      <w:r w:rsidRPr="00BA6F59">
        <w:rPr>
          <w:lang w:val="fr-FR"/>
        </w:rPr>
        <w:t xml:space="preserve"> et Bausch + </w:t>
      </w:r>
      <w:proofErr w:type="spellStart"/>
      <w:r w:rsidRPr="00BA6F59">
        <w:rPr>
          <w:lang w:val="fr-FR"/>
        </w:rPr>
        <w:t>Ströbel</w:t>
      </w:r>
      <w:proofErr w:type="spellEnd"/>
      <w:r w:rsidRPr="00BA6F59">
        <w:rPr>
          <w:lang w:val="fr-FR"/>
        </w:rPr>
        <w:t xml:space="preserve">. Le chat en direct, qui se déroulera en continu pendant trois jours, débutera le 26 octobre. </w:t>
      </w:r>
      <w:r w:rsidR="00CF01D7">
        <w:rPr>
          <w:lang w:val="fr-FR"/>
        </w:rPr>
        <w:t>Dans</w:t>
      </w:r>
      <w:r w:rsidRPr="00BA6F59">
        <w:rPr>
          <w:lang w:val="fr-FR"/>
        </w:rPr>
        <w:t xml:space="preserve"> le lien </w:t>
      </w:r>
      <w:hyperlink r:id="rId11" w:history="1">
        <w:r w:rsidR="00CC338E" w:rsidRPr="004A4B36">
          <w:rPr>
            <w:rStyle w:val="Hyperlink"/>
            <w:rFonts w:cs="Arial"/>
            <w:lang w:val="fr-FR"/>
          </w:rPr>
          <w:t>https://www.viscotec.de/fr/dispensing-expo/</w:t>
        </w:r>
      </w:hyperlink>
      <w:r w:rsidR="00CC338E" w:rsidRPr="004A4B36">
        <w:rPr>
          <w:rStyle w:val="Hyperlink"/>
          <w:rFonts w:cs="Arial"/>
          <w:u w:val="none"/>
          <w:lang w:val="fr-FR"/>
        </w:rPr>
        <w:t xml:space="preserve">, </w:t>
      </w:r>
      <w:r w:rsidRPr="00BA6F59">
        <w:rPr>
          <w:lang w:val="fr-FR"/>
        </w:rPr>
        <w:t xml:space="preserve">vous trouverez de plus amples informations et </w:t>
      </w:r>
      <w:r w:rsidR="00FE38B5">
        <w:rPr>
          <w:lang w:val="fr-FR"/>
        </w:rPr>
        <w:t>vous pourrez</w:t>
      </w:r>
      <w:r w:rsidRPr="00BA6F59">
        <w:rPr>
          <w:lang w:val="fr-FR"/>
        </w:rPr>
        <w:t xml:space="preserve"> vous inscrire. La participation est gratuite. </w:t>
      </w:r>
      <w:r w:rsidR="00D4280B">
        <w:rPr>
          <w:lang w:val="fr-FR"/>
        </w:rPr>
        <w:t>Une particularité</w:t>
      </w:r>
      <w:r w:rsidRPr="00BA6F59">
        <w:rPr>
          <w:lang w:val="fr-FR"/>
        </w:rPr>
        <w:t xml:space="preserve"> : </w:t>
      </w:r>
      <w:r w:rsidR="00147736">
        <w:rPr>
          <w:lang w:val="fr-FR"/>
        </w:rPr>
        <w:t>p</w:t>
      </w:r>
      <w:r w:rsidRPr="00BA6F59">
        <w:rPr>
          <w:lang w:val="fr-FR"/>
        </w:rPr>
        <w:t xml:space="preserve">our chaque inscription, ViscoTec versera une contribution de 5 € au projet </w:t>
      </w:r>
      <w:hyperlink r:id="rId12" w:history="1">
        <w:r w:rsidRPr="00BA6F59">
          <w:rPr>
            <w:rStyle w:val="Hyperlink"/>
            <w:lang w:val="fr-FR"/>
          </w:rPr>
          <w:t>https://www.naturefund.de/</w:t>
        </w:r>
      </w:hyperlink>
      <w:r w:rsidRPr="00BA6F59">
        <w:rPr>
          <w:lang w:val="fr-FR"/>
        </w:rPr>
        <w:t>.</w:t>
      </w:r>
    </w:p>
    <w:p w14:paraId="7C887277" w14:textId="7605CD56" w:rsidR="000A385A" w:rsidRDefault="00BA6F59" w:rsidP="002C04E2">
      <w:pPr>
        <w:pStyle w:val="Presse-Fliesstext"/>
        <w:rPr>
          <w:lang w:val="fr-FR"/>
        </w:rPr>
      </w:pPr>
      <w:r w:rsidRPr="00BA6F59">
        <w:rPr>
          <w:lang w:val="fr-FR"/>
        </w:rPr>
        <w:t>Les visiteurs peuvent s'attendre à des présentations et des vidéos sur un large éventail d'applications de dosage utilisées dans le monde entier dans des domaines tels que l'e-mobilité, l'aéro</w:t>
      </w:r>
      <w:r w:rsidR="00132FE8">
        <w:rPr>
          <w:lang w:val="fr-FR"/>
        </w:rPr>
        <w:t>nautique</w:t>
      </w:r>
      <w:r w:rsidRPr="00BA6F59">
        <w:rPr>
          <w:lang w:val="fr-FR"/>
        </w:rPr>
        <w:t xml:space="preserve">, l'électronique, l'impression 3D et bien d'autres industries dans un total de quatre halls. </w:t>
      </w:r>
      <w:r w:rsidR="000737B6">
        <w:rPr>
          <w:lang w:val="fr-FR"/>
        </w:rPr>
        <w:t>De plus</w:t>
      </w:r>
      <w:r w:rsidR="00132FE8" w:rsidRPr="00132FE8">
        <w:rPr>
          <w:lang w:val="fr-FR"/>
        </w:rPr>
        <w:t xml:space="preserve">, </w:t>
      </w:r>
      <w:r w:rsidR="000B747A">
        <w:rPr>
          <w:lang w:val="fr-FR"/>
        </w:rPr>
        <w:t>nous</w:t>
      </w:r>
      <w:r w:rsidR="00132FE8" w:rsidRPr="00132FE8">
        <w:rPr>
          <w:lang w:val="fr-FR"/>
        </w:rPr>
        <w:t xml:space="preserve"> proposer</w:t>
      </w:r>
      <w:r w:rsidR="000B747A">
        <w:rPr>
          <w:lang w:val="fr-FR"/>
        </w:rPr>
        <w:t>ons</w:t>
      </w:r>
      <w:r w:rsidR="00132FE8" w:rsidRPr="00132FE8">
        <w:rPr>
          <w:lang w:val="fr-FR"/>
        </w:rPr>
        <w:t xml:space="preserve"> une visite de </w:t>
      </w:r>
      <w:r w:rsidR="001C3478">
        <w:rPr>
          <w:lang w:val="fr-FR"/>
        </w:rPr>
        <w:t>l</w:t>
      </w:r>
      <w:r w:rsidR="00132FE8" w:rsidRPr="00132FE8">
        <w:rPr>
          <w:lang w:val="fr-FR"/>
        </w:rPr>
        <w:t xml:space="preserve">'entreprise qui emmènera les visiteurs dans une visite </w:t>
      </w:r>
      <w:r w:rsidR="007E6D45">
        <w:rPr>
          <w:lang w:val="fr-FR"/>
        </w:rPr>
        <w:t xml:space="preserve">vidéo </w:t>
      </w:r>
      <w:r w:rsidR="00132FE8" w:rsidRPr="00132FE8">
        <w:rPr>
          <w:lang w:val="fr-FR"/>
        </w:rPr>
        <w:t xml:space="preserve">virtuelle de </w:t>
      </w:r>
      <w:r w:rsidR="007E6D45">
        <w:rPr>
          <w:lang w:val="fr-FR"/>
        </w:rPr>
        <w:t>ViscoTec</w:t>
      </w:r>
      <w:r w:rsidR="00132FE8" w:rsidRPr="00132FE8">
        <w:rPr>
          <w:lang w:val="fr-FR"/>
        </w:rPr>
        <w:t>.</w:t>
      </w:r>
    </w:p>
    <w:p w14:paraId="49BDB956" w14:textId="77777777" w:rsidR="00BA6F59" w:rsidRPr="00BA6F59" w:rsidRDefault="00BA6F59" w:rsidP="00BA6F59">
      <w:pPr>
        <w:pStyle w:val="Presse-Fliesstext"/>
        <w:rPr>
          <w:lang w:val="fr-FR"/>
        </w:rPr>
      </w:pPr>
      <w:r w:rsidRPr="00BA6F59">
        <w:rPr>
          <w:lang w:val="fr-FR"/>
        </w:rPr>
        <w:t>Les quatre halls d'exposition sont répartis comme suit :</w:t>
      </w:r>
    </w:p>
    <w:p w14:paraId="33668A16" w14:textId="5D59B5DD" w:rsidR="00BA6F59" w:rsidRDefault="00C56E6C" w:rsidP="00BA6F59">
      <w:pPr>
        <w:pStyle w:val="Presse-Fliesstext"/>
        <w:numPr>
          <w:ilvl w:val="0"/>
          <w:numId w:val="12"/>
        </w:numPr>
        <w:rPr>
          <w:lang w:val="fr-FR"/>
        </w:rPr>
      </w:pPr>
      <w:r>
        <w:rPr>
          <w:lang w:val="fr-FR"/>
        </w:rPr>
        <w:t>L’e</w:t>
      </w:r>
      <w:r w:rsidR="00BA6F59" w:rsidRPr="00BA6F59">
        <w:rPr>
          <w:lang w:val="fr-FR"/>
        </w:rPr>
        <w:t>xposition -&gt; Vous y trouverez les industries dans lesquelles les solutions de dosage ViscoTec sont utilisées - y compris des exemples d'application passionnants.</w:t>
      </w:r>
    </w:p>
    <w:p w14:paraId="0C62CA5B" w14:textId="755805BD" w:rsidR="00BA6F59" w:rsidRDefault="00C56E6C" w:rsidP="00BA6F59">
      <w:pPr>
        <w:pStyle w:val="Presse-Fliesstext"/>
        <w:numPr>
          <w:ilvl w:val="0"/>
          <w:numId w:val="12"/>
        </w:numPr>
        <w:rPr>
          <w:lang w:val="fr-FR"/>
        </w:rPr>
      </w:pPr>
      <w:r>
        <w:rPr>
          <w:lang w:val="fr-FR"/>
        </w:rPr>
        <w:t>Les p</w:t>
      </w:r>
      <w:r w:rsidR="00BA6F59" w:rsidRPr="00BA6F59">
        <w:rPr>
          <w:lang w:val="fr-FR"/>
        </w:rPr>
        <w:t xml:space="preserve">roduits -&gt; Le hall est divisé en fonction </w:t>
      </w:r>
      <w:r w:rsidR="00C32E07">
        <w:rPr>
          <w:lang w:val="fr-FR"/>
        </w:rPr>
        <w:t>de la gamme</w:t>
      </w:r>
      <w:r w:rsidR="00BA6F59" w:rsidRPr="00BA6F59">
        <w:rPr>
          <w:lang w:val="fr-FR"/>
        </w:rPr>
        <w:t xml:space="preserve"> ViscoTec. Sur différents stands, vous trouverez les groupes de produits </w:t>
      </w:r>
      <w:r w:rsidR="00A92E0D">
        <w:rPr>
          <w:lang w:val="fr-FR"/>
        </w:rPr>
        <w:t>suivant</w:t>
      </w:r>
      <w:r>
        <w:rPr>
          <w:lang w:val="fr-FR"/>
        </w:rPr>
        <w:t>s</w:t>
      </w:r>
      <w:r w:rsidR="00A92E0D">
        <w:rPr>
          <w:lang w:val="fr-FR"/>
        </w:rPr>
        <w:t xml:space="preserve"> </w:t>
      </w:r>
      <w:r w:rsidR="00BA6F59" w:rsidRPr="00BA6F59">
        <w:rPr>
          <w:lang w:val="fr-FR"/>
        </w:rPr>
        <w:t xml:space="preserve">: </w:t>
      </w:r>
      <w:r w:rsidR="00CD653E">
        <w:rPr>
          <w:lang w:val="fr-FR"/>
        </w:rPr>
        <w:t>les doseurs mono-composant 1K</w:t>
      </w:r>
      <w:r w:rsidR="00BA6F59" w:rsidRPr="00BA6F59">
        <w:rPr>
          <w:lang w:val="fr-FR"/>
        </w:rPr>
        <w:t xml:space="preserve">, </w:t>
      </w:r>
      <w:r w:rsidR="00A92E0D">
        <w:rPr>
          <w:lang w:val="fr-FR"/>
        </w:rPr>
        <w:t xml:space="preserve">les </w:t>
      </w:r>
      <w:r w:rsidR="00CD653E">
        <w:rPr>
          <w:lang w:val="fr-FR"/>
        </w:rPr>
        <w:t>doseurs bi-composant</w:t>
      </w:r>
      <w:r w:rsidR="00A92E0D">
        <w:rPr>
          <w:lang w:val="fr-FR"/>
        </w:rPr>
        <w:t xml:space="preserve">s </w:t>
      </w:r>
      <w:r w:rsidR="00CD653E">
        <w:rPr>
          <w:lang w:val="fr-FR"/>
        </w:rPr>
        <w:t>2K</w:t>
      </w:r>
      <w:r w:rsidR="00BA6F59" w:rsidRPr="00BA6F59">
        <w:rPr>
          <w:lang w:val="fr-FR"/>
        </w:rPr>
        <w:t xml:space="preserve">, </w:t>
      </w:r>
      <w:r w:rsidR="00A92E0D">
        <w:rPr>
          <w:lang w:val="fr-FR"/>
        </w:rPr>
        <w:t xml:space="preserve">les </w:t>
      </w:r>
      <w:r w:rsidR="00BA6F59" w:rsidRPr="00BA6F59">
        <w:rPr>
          <w:lang w:val="fr-FR"/>
        </w:rPr>
        <w:t xml:space="preserve">têtes d'impression 3D, </w:t>
      </w:r>
      <w:r w:rsidR="00A92E0D">
        <w:rPr>
          <w:lang w:val="fr-FR"/>
        </w:rPr>
        <w:t xml:space="preserve">les </w:t>
      </w:r>
      <w:r w:rsidR="00BA6F59" w:rsidRPr="00BA6F59">
        <w:rPr>
          <w:lang w:val="fr-FR"/>
        </w:rPr>
        <w:t>systèmes de préparation et de vidange, etc. - avec des informations sur les produits, des vidéos et des photos.</w:t>
      </w:r>
    </w:p>
    <w:p w14:paraId="4B69B367" w14:textId="4AA80A48" w:rsidR="00BA6F59" w:rsidRPr="00BA6F59" w:rsidRDefault="00C56E6C" w:rsidP="00BA6F59">
      <w:pPr>
        <w:pStyle w:val="Presse-Fliesstext"/>
        <w:numPr>
          <w:ilvl w:val="0"/>
          <w:numId w:val="12"/>
        </w:numPr>
        <w:rPr>
          <w:lang w:val="fr-FR"/>
        </w:rPr>
      </w:pPr>
      <w:r>
        <w:rPr>
          <w:lang w:val="fr-FR"/>
        </w:rPr>
        <w:lastRenderedPageBreak/>
        <w:t>La s</w:t>
      </w:r>
      <w:r w:rsidR="00BA6F59" w:rsidRPr="00BA6F59">
        <w:rPr>
          <w:lang w:val="fr-FR"/>
        </w:rPr>
        <w:t xml:space="preserve">alle de conférence -&gt; C'est là que se dérouleront les conférences. Vous trouverez des informations sur les thèmes abordés ici : </w:t>
      </w:r>
      <w:r w:rsidR="00C3505D" w:rsidRPr="00C3505D">
        <w:rPr>
          <w:rStyle w:val="Hyperlink"/>
          <w:rFonts w:cs="Arial"/>
          <w:lang w:val="en-US"/>
        </w:rPr>
        <w:t>https://www.viscotec.de/fr/dispensing-expo/</w:t>
      </w:r>
    </w:p>
    <w:p w14:paraId="6188E1EB" w14:textId="108F0EB9" w:rsidR="00BA6F59" w:rsidRDefault="005D1CFA" w:rsidP="00BA6F59">
      <w:pPr>
        <w:pStyle w:val="Presse-Fliesstext"/>
        <w:numPr>
          <w:ilvl w:val="0"/>
          <w:numId w:val="12"/>
        </w:numPr>
        <w:rPr>
          <w:lang w:val="fr-FR"/>
        </w:rPr>
      </w:pPr>
      <w:r>
        <w:rPr>
          <w:lang w:val="fr-FR"/>
        </w:rPr>
        <w:t>Les p</w:t>
      </w:r>
      <w:r w:rsidR="00BA6F59" w:rsidRPr="00BA6F59">
        <w:rPr>
          <w:lang w:val="fr-FR"/>
        </w:rPr>
        <w:t>artenaires -&gt; Comme déjà mentionné, cette année, les visiteurs de la Dispensing Expo auront l'occasion de rencontrer les partenaires de ViscoTec sur place. Dans ce hall, vous pourrez en apprendre davantage sur les coopérations réussies et les projets communs !</w:t>
      </w:r>
    </w:p>
    <w:p w14:paraId="3C3496B1" w14:textId="6AAA5EB0" w:rsidR="00BA6F59" w:rsidRDefault="00BA6F59" w:rsidP="009063A9">
      <w:pPr>
        <w:pStyle w:val="Presse-Fliesstext"/>
        <w:rPr>
          <w:rStyle w:val="Hyperlink"/>
          <w:rFonts w:cs="Arial"/>
          <w:lang w:val="en-US"/>
        </w:rPr>
      </w:pPr>
      <w:r w:rsidRPr="00BA6F59">
        <w:rPr>
          <w:lang w:val="fr-FR"/>
        </w:rPr>
        <w:t xml:space="preserve">Toutes les présentations pourront être téléchargées sur le site Web de l'expert en technologie de dosage après l'événement. Comme l'année dernière, l'événement se déroulera en anglais. L'inscription est désormais possible à l'adresse suivante : </w:t>
      </w:r>
      <w:r w:rsidR="00083418" w:rsidRPr="00083418">
        <w:rPr>
          <w:rStyle w:val="Hyperlink"/>
          <w:rFonts w:cs="Arial"/>
          <w:lang w:val="en-US"/>
        </w:rPr>
        <w:t>https://www.viscotec.de/fr/dispensing-expo/</w:t>
      </w:r>
    </w:p>
    <w:p w14:paraId="0861F275" w14:textId="642A4BCD" w:rsidR="009063A9" w:rsidRDefault="00BA6F59" w:rsidP="00BA6F59">
      <w:pPr>
        <w:pStyle w:val="Presse-Fliesstext"/>
        <w:rPr>
          <w:lang w:val="fr-FR"/>
        </w:rPr>
      </w:pPr>
      <w:r w:rsidRPr="00BA6F59">
        <w:rPr>
          <w:lang w:val="fr-FR"/>
        </w:rPr>
        <w:t xml:space="preserve">Lien vers la vidéo d'introduction de la Virtual Dispensing Expo : </w:t>
      </w:r>
      <w:hyperlink r:id="rId13" w:history="1">
        <w:r w:rsidR="004A4B36" w:rsidRPr="009125A7">
          <w:rPr>
            <w:rStyle w:val="Hyperlink"/>
            <w:lang w:val="fr-FR"/>
          </w:rPr>
          <w:t>https://youtu.be/grstr2uc5Z0</w:t>
        </w:r>
      </w:hyperlink>
    </w:p>
    <w:p w14:paraId="41BB3EE7" w14:textId="77777777" w:rsidR="009C7EC8" w:rsidRDefault="009C7EC8" w:rsidP="009C7EC8">
      <w:pPr>
        <w:pStyle w:val="Fliesstext"/>
        <w:rPr>
          <w:lang w:val="en-US"/>
        </w:rPr>
      </w:pPr>
    </w:p>
    <w:p w14:paraId="178E754A" w14:textId="274CA808" w:rsidR="009C7EC8" w:rsidRDefault="009C7EC8" w:rsidP="009C7EC8">
      <w:pPr>
        <w:pStyle w:val="Fliesstext"/>
        <w:rPr>
          <w:lang w:val="fr-FR"/>
        </w:rPr>
      </w:pPr>
      <w:r>
        <w:rPr>
          <w:lang w:val="en-US"/>
        </w:rPr>
        <w:t>2.7</w:t>
      </w:r>
      <w:r w:rsidR="00E52A1A">
        <w:rPr>
          <w:lang w:val="en-US"/>
        </w:rPr>
        <w:t>87</w:t>
      </w:r>
      <w:r w:rsidRPr="009C7EC8">
        <w:rPr>
          <w:color w:val="FF0000"/>
          <w:lang w:val="en-US"/>
        </w:rPr>
        <w:t xml:space="preserve"> </w:t>
      </w:r>
      <w:proofErr w:type="spellStart"/>
      <w:r w:rsidRPr="009C7EC8">
        <w:rPr>
          <w:lang w:val="en-US"/>
        </w:rPr>
        <w:t>caractères</w:t>
      </w:r>
      <w:proofErr w:type="spellEnd"/>
      <w:r w:rsidRPr="009C7EC8">
        <w:rPr>
          <w:lang w:val="en-US"/>
        </w:rPr>
        <w:t xml:space="preserve">, y </w:t>
      </w:r>
      <w:proofErr w:type="spellStart"/>
      <w:r w:rsidRPr="009C7EC8">
        <w:rPr>
          <w:lang w:val="en-US"/>
        </w:rPr>
        <w:t>compris</w:t>
      </w:r>
      <w:proofErr w:type="spellEnd"/>
      <w:r w:rsidRPr="009C7EC8">
        <w:rPr>
          <w:lang w:val="en-US"/>
        </w:rPr>
        <w:t xml:space="preserve"> les </w:t>
      </w:r>
      <w:proofErr w:type="spellStart"/>
      <w:r w:rsidRPr="009C7EC8">
        <w:rPr>
          <w:lang w:val="en-US"/>
        </w:rPr>
        <w:t>espaces</w:t>
      </w:r>
      <w:proofErr w:type="spellEnd"/>
      <w:r w:rsidRPr="009C7EC8">
        <w:rPr>
          <w:lang w:val="en-US"/>
        </w:rPr>
        <w:t xml:space="preserve">. </w:t>
      </w:r>
      <w:r w:rsidRPr="003C5053">
        <w:rPr>
          <w:lang w:val="fr-FR"/>
        </w:rPr>
        <w:t xml:space="preserve">Réimpression gratuite. Copie </w:t>
      </w:r>
      <w:r>
        <w:rPr>
          <w:lang w:val="fr-FR"/>
        </w:rPr>
        <w:t xml:space="preserve">sur </w:t>
      </w:r>
      <w:r w:rsidRPr="003C5053">
        <w:rPr>
          <w:lang w:val="fr-FR"/>
        </w:rPr>
        <w:t>demande.</w:t>
      </w:r>
    </w:p>
    <w:p w14:paraId="28D8B484" w14:textId="77777777" w:rsidR="004A4B36" w:rsidRPr="00BA6F59" w:rsidRDefault="004A4B36" w:rsidP="00BA6F59">
      <w:pPr>
        <w:pStyle w:val="Presse-Fliesstext"/>
        <w:rPr>
          <w:lang w:val="fr-FR"/>
        </w:rPr>
      </w:pPr>
    </w:p>
    <w:p w14:paraId="27861327" w14:textId="49339D3D" w:rsidR="00365090" w:rsidRPr="00BA6F59" w:rsidRDefault="00BA6F59" w:rsidP="00365090">
      <w:pPr>
        <w:pStyle w:val="Subheadline"/>
        <w:rPr>
          <w:lang w:val="fr-FR"/>
        </w:rPr>
      </w:pPr>
      <w:r w:rsidRPr="00BA6F59">
        <w:rPr>
          <w:u w:val="single"/>
          <w:lang w:val="fr-FR"/>
        </w:rPr>
        <w:t>Image</w:t>
      </w:r>
      <w:r w:rsidRPr="00BA6F59">
        <w:rPr>
          <w:lang w:val="fr-FR"/>
        </w:rPr>
        <w:t xml:space="preserve"> </w:t>
      </w:r>
      <w:r w:rsidR="00365090" w:rsidRPr="00BA6F59">
        <w:rPr>
          <w:lang w:val="fr-FR"/>
        </w:rPr>
        <w:t>:</w:t>
      </w:r>
    </w:p>
    <w:p w14:paraId="5D997856" w14:textId="77777777" w:rsidR="00365090" w:rsidRPr="00031C83" w:rsidRDefault="00365090" w:rsidP="00365090">
      <w:pPr>
        <w:pStyle w:val="Subheadline"/>
      </w:pPr>
    </w:p>
    <w:p w14:paraId="63AA6BC8" w14:textId="77777777" w:rsidR="00365090" w:rsidRPr="00031C83" w:rsidRDefault="00365090" w:rsidP="00365090">
      <w:pPr>
        <w:pStyle w:val="StandardWeb"/>
        <w:spacing w:line="360" w:lineRule="auto"/>
        <w:ind w:right="1273"/>
        <w:rPr>
          <w:rFonts w:cs="Arial"/>
        </w:rPr>
      </w:pPr>
      <w:r w:rsidRPr="00031C83">
        <w:rPr>
          <w:rFonts w:cs="Arial"/>
          <w:noProof/>
        </w:rPr>
        <w:drawing>
          <wp:inline distT="0" distB="0" distL="0" distR="0" wp14:anchorId="4064303C" wp14:editId="0310F982">
            <wp:extent cx="2905125" cy="1100073"/>
            <wp:effectExtent l="19050" t="19050" r="9525" b="2413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2917247" cy="1104663"/>
                    </a:xfrm>
                    <a:prstGeom prst="rect">
                      <a:avLst/>
                    </a:prstGeom>
                    <a:noFill/>
                    <a:ln>
                      <a:solidFill>
                        <a:schemeClr val="accent1"/>
                      </a:solidFill>
                    </a:ln>
                  </pic:spPr>
                </pic:pic>
              </a:graphicData>
            </a:graphic>
          </wp:inline>
        </w:drawing>
      </w:r>
    </w:p>
    <w:p w14:paraId="1BF5D11E" w14:textId="308883F8" w:rsidR="00365090" w:rsidRPr="00265550" w:rsidRDefault="003F03FF" w:rsidP="00365090">
      <w:pPr>
        <w:pStyle w:val="Bildunterschrift"/>
        <w:rPr>
          <w:lang w:val="fr-FR"/>
        </w:rPr>
      </w:pPr>
      <w:r w:rsidRPr="00265550">
        <w:rPr>
          <w:lang w:val="fr-FR"/>
        </w:rPr>
        <w:t>Un aperçu d</w:t>
      </w:r>
      <w:r w:rsidR="007B08C9">
        <w:rPr>
          <w:lang w:val="fr-FR"/>
        </w:rPr>
        <w:t>’un exemple d</w:t>
      </w:r>
      <w:r w:rsidRPr="00265550">
        <w:rPr>
          <w:lang w:val="fr-FR"/>
        </w:rPr>
        <w:t xml:space="preserve">u stand </w:t>
      </w:r>
      <w:r w:rsidR="007B08C9">
        <w:rPr>
          <w:lang w:val="fr-FR"/>
        </w:rPr>
        <w:t>E</w:t>
      </w:r>
      <w:r w:rsidR="0093317D" w:rsidRPr="00265550">
        <w:rPr>
          <w:lang w:val="fr-FR"/>
        </w:rPr>
        <w:t>-mobilité.</w:t>
      </w:r>
    </w:p>
    <w:p w14:paraId="56723304" w14:textId="77777777" w:rsidR="0071428D" w:rsidRDefault="0071428D" w:rsidP="00BA6F59">
      <w:pPr>
        <w:pStyle w:val="Subheadline"/>
        <w:rPr>
          <w:color w:val="000000" w:themeColor="text1"/>
          <w:lang w:val="fr-FR"/>
        </w:rPr>
      </w:pPr>
    </w:p>
    <w:p w14:paraId="69D62CED" w14:textId="77777777" w:rsidR="009C7EC8" w:rsidRDefault="009C7EC8" w:rsidP="00BA6F59">
      <w:pPr>
        <w:pStyle w:val="Subheadline"/>
        <w:rPr>
          <w:color w:val="000000" w:themeColor="text1"/>
          <w:lang w:val="fr-FR"/>
        </w:rPr>
      </w:pPr>
    </w:p>
    <w:p w14:paraId="3A458389" w14:textId="77777777" w:rsidR="009C7EC8" w:rsidRDefault="009C7EC8" w:rsidP="00BA6F59">
      <w:pPr>
        <w:pStyle w:val="Subheadline"/>
        <w:rPr>
          <w:color w:val="000000" w:themeColor="text1"/>
          <w:lang w:val="fr-FR"/>
        </w:rPr>
      </w:pPr>
    </w:p>
    <w:p w14:paraId="3EAC9FA1" w14:textId="58867BBA" w:rsidR="00BA6F59" w:rsidRPr="001E2FAC" w:rsidRDefault="00BA6F59" w:rsidP="00BA6F59">
      <w:pPr>
        <w:pStyle w:val="Subheadline"/>
        <w:rPr>
          <w:color w:val="000000" w:themeColor="text1"/>
          <w:lang w:val="fr-FR"/>
        </w:rPr>
      </w:pPr>
      <w:r w:rsidRPr="001E2FAC">
        <w:rPr>
          <w:color w:val="000000" w:themeColor="text1"/>
          <w:lang w:val="fr-FR"/>
        </w:rPr>
        <w:t>ViscoTec – Le dosage à la perfection !</w:t>
      </w:r>
    </w:p>
    <w:p w14:paraId="7F74B8AE" w14:textId="77777777" w:rsidR="00BA6F59" w:rsidRPr="001E2FAC" w:rsidRDefault="00BA6F59" w:rsidP="00BA6F59">
      <w:pPr>
        <w:pStyle w:val="Subheadline"/>
        <w:rPr>
          <w:color w:val="000000" w:themeColor="text1"/>
          <w:sz w:val="10"/>
          <w:szCs w:val="10"/>
          <w:lang w:val="fr-FR"/>
        </w:rPr>
      </w:pPr>
    </w:p>
    <w:p w14:paraId="3BDDD935" w14:textId="77777777" w:rsidR="00BA6F59" w:rsidRPr="001E2FAC" w:rsidRDefault="00BA6F59" w:rsidP="00BA6F59">
      <w:pPr>
        <w:pStyle w:val="Fliesstext"/>
        <w:rPr>
          <w:color w:val="000000" w:themeColor="text1"/>
          <w:lang w:val="fr-FR"/>
        </w:rPr>
      </w:pPr>
      <w:r w:rsidRPr="001E2FAC">
        <w:rPr>
          <w:color w:val="000000" w:themeColor="text1"/>
          <w:lang w:val="fr-FR"/>
        </w:rPr>
        <w:t xml:space="preserve">ViscoTec </w:t>
      </w:r>
      <w:proofErr w:type="spellStart"/>
      <w:r w:rsidRPr="001E2FAC">
        <w:rPr>
          <w:color w:val="000000" w:themeColor="text1"/>
          <w:lang w:val="fr-FR"/>
        </w:rPr>
        <w:t>Pumpen</w:t>
      </w:r>
      <w:proofErr w:type="spellEnd"/>
      <w:r w:rsidRPr="001E2FAC">
        <w:rPr>
          <w:color w:val="000000" w:themeColor="text1"/>
          <w:lang w:val="fr-FR"/>
        </w:rPr>
        <w:t xml:space="preserve">- u. </w:t>
      </w:r>
      <w:proofErr w:type="spellStart"/>
      <w:r w:rsidRPr="001E2FAC">
        <w:rPr>
          <w:color w:val="000000" w:themeColor="text1"/>
          <w:lang w:val="fr-FR"/>
        </w:rPr>
        <w:t>Dosiertechnik</w:t>
      </w:r>
      <w:proofErr w:type="spellEnd"/>
      <w:r w:rsidRPr="001E2FAC">
        <w:rPr>
          <w:color w:val="000000" w:themeColor="text1"/>
          <w:lang w:val="fr-FR"/>
        </w:rPr>
        <w:t xml:space="preserve"> GmbH fabrique des systèmes nécessaires au pompage, au dosage, à l'application, au remplissage et au prélèvement de fluides de viscosité moyenne à </w:t>
      </w:r>
      <w:proofErr w:type="spellStart"/>
      <w:r w:rsidRPr="001E2FAC">
        <w:rPr>
          <w:color w:val="000000" w:themeColor="text1"/>
          <w:lang w:val="fr-FR"/>
        </w:rPr>
        <w:t>élevée</w:t>
      </w:r>
      <w:proofErr w:type="spellEnd"/>
      <w:r w:rsidRPr="001E2FAC">
        <w:rPr>
          <w:color w:val="000000" w:themeColor="text1"/>
          <w:lang w:val="fr-FR"/>
        </w:rPr>
        <w:t xml:space="preserve">. Le leader technologique a son siège à </w:t>
      </w:r>
      <w:proofErr w:type="spellStart"/>
      <w:r w:rsidRPr="001E2FAC">
        <w:rPr>
          <w:color w:val="000000" w:themeColor="text1"/>
          <w:lang w:val="fr-FR"/>
        </w:rPr>
        <w:t>Töging</w:t>
      </w:r>
      <w:proofErr w:type="spellEnd"/>
      <w:r w:rsidRPr="001E2FAC">
        <w:rPr>
          <w:color w:val="000000" w:themeColor="text1"/>
          <w:lang w:val="fr-FR"/>
        </w:rPr>
        <w:t xml:space="preserve"> a. Inn (en Bavière, près de Munich). ViscoTec possède également des filiales aux USA, en Chine, à Singapour, en Inde et en France et emploie environ 260 personnes dans le monde. De nombreux revendeurs dans le monde entier complètent le réseau de distribution international. Parallèlement à des solutions techniquement sophistiquées, même pour des problèmes complexes, ViscoTec propose tous les composants nécessaires à une application complète : du prélèvement au dosage en passant par le traitement du produit. Une parfaite synergie de tous les composants est ainsi garantie. Toutes les matières, dont certaines présentent une viscosité atteignant </w:t>
      </w:r>
      <w:r w:rsidRPr="001E2FAC">
        <w:rPr>
          <w:color w:val="000000" w:themeColor="text1"/>
          <w:lang w:val="fr-FR"/>
        </w:rPr>
        <w:lastRenderedPageBreak/>
        <w:t xml:space="preserve">jusqu'à 7 000 000 </w:t>
      </w:r>
      <w:proofErr w:type="spellStart"/>
      <w:r w:rsidRPr="001E2FAC">
        <w:rPr>
          <w:color w:val="000000" w:themeColor="text1"/>
          <w:lang w:val="fr-FR"/>
        </w:rPr>
        <w:t>mPas</w:t>
      </w:r>
      <w:proofErr w:type="spellEnd"/>
      <w:r w:rsidRPr="001E2FAC">
        <w:rPr>
          <w:color w:val="000000" w:themeColor="text1"/>
          <w:lang w:val="fr-FR"/>
        </w:rPr>
        <w:t>, sont pompées et dosées pratiquement sans pulsations et avec des contraintes de cisaillement extrêmement réduites. Chaque application est accompagnée de conseils exhaustifs et, si nécessaire, de nombreux essais et tests sont réalisés en collaboration avec les clients. Les pompes de dosage et installations de dosage ViscoTec sont optimisées en fonction de chaque application : industrie alimentaire, e-mobilité, aéronautique, technologie médicale, industrie pharmaceutique et de nombreux autres secteurs.</w:t>
      </w:r>
    </w:p>
    <w:p w14:paraId="1EF1AE89" w14:textId="77777777" w:rsidR="00F074B2" w:rsidRPr="004A4B36" w:rsidRDefault="00F074B2" w:rsidP="00F074B2">
      <w:pPr>
        <w:rPr>
          <w:rFonts w:cs="Arial"/>
          <w:lang w:val="fr-FR"/>
        </w:rPr>
      </w:pPr>
    </w:p>
    <w:p w14:paraId="38C1778A" w14:textId="77777777" w:rsidR="00F074B2" w:rsidRPr="004A4B36" w:rsidRDefault="00F074B2" w:rsidP="00C60AD4">
      <w:pPr>
        <w:spacing w:line="360" w:lineRule="auto"/>
        <w:ind w:right="1273"/>
        <w:rPr>
          <w:rFonts w:cs="Arial"/>
          <w:lang w:val="fr-FR"/>
        </w:rPr>
      </w:pPr>
    </w:p>
    <w:p w14:paraId="7113C4B1" w14:textId="697DE879" w:rsidR="00F074B2" w:rsidRPr="002C04E2" w:rsidRDefault="00BA6F59" w:rsidP="000E2BA7">
      <w:pPr>
        <w:pStyle w:val="Subheadline"/>
      </w:pPr>
      <w:r>
        <w:t>Contact Presse</w:t>
      </w:r>
      <w:r w:rsidR="00F074B2" w:rsidRPr="002C04E2">
        <w:t>:</w:t>
      </w:r>
    </w:p>
    <w:p w14:paraId="1E6DB928" w14:textId="77777777" w:rsidR="00F074B2" w:rsidRPr="002C04E2" w:rsidRDefault="001C24FD" w:rsidP="000E2BA7">
      <w:pPr>
        <w:pStyle w:val="Fliesstext"/>
      </w:pPr>
      <w:r w:rsidRPr="002C04E2">
        <w:t>Melanie Hintereder</w:t>
      </w:r>
      <w:r w:rsidR="00F074B2" w:rsidRPr="002C04E2">
        <w:t>, Marketing</w:t>
      </w:r>
    </w:p>
    <w:p w14:paraId="7264FAEF" w14:textId="77777777" w:rsidR="00F074B2" w:rsidRPr="002C04E2" w:rsidRDefault="00F074B2" w:rsidP="000E2BA7">
      <w:pPr>
        <w:pStyle w:val="Fliesstext"/>
      </w:pPr>
      <w:r w:rsidRPr="002C04E2">
        <w:t>ViscoTec Pumpen- u. Dosiertechnik GmbH</w:t>
      </w:r>
    </w:p>
    <w:p w14:paraId="26FBA700" w14:textId="77777777" w:rsidR="00F074B2" w:rsidRPr="002C04E2" w:rsidRDefault="00F074B2" w:rsidP="000E2BA7">
      <w:pPr>
        <w:pStyle w:val="Fliesstext"/>
      </w:pPr>
      <w:proofErr w:type="spellStart"/>
      <w:r w:rsidRPr="002C04E2">
        <w:t>Amperstraße</w:t>
      </w:r>
      <w:proofErr w:type="spellEnd"/>
      <w:r w:rsidRPr="002C04E2">
        <w:t xml:space="preserve"> 13 | 84513 Töging a. Inn | Germany</w:t>
      </w:r>
    </w:p>
    <w:p w14:paraId="1F426E5D" w14:textId="77777777" w:rsidR="00F074B2" w:rsidRPr="002C04E2" w:rsidRDefault="00F074B2" w:rsidP="000E2BA7">
      <w:pPr>
        <w:pStyle w:val="Fliesstext"/>
      </w:pPr>
      <w:r w:rsidRPr="002C04E2">
        <w:t>Tel.: +49 8631 9274-4</w:t>
      </w:r>
      <w:r w:rsidR="001C24FD" w:rsidRPr="002C04E2">
        <w:t>04</w:t>
      </w:r>
      <w:r w:rsidRPr="002C04E2">
        <w:t xml:space="preserve"> </w:t>
      </w:r>
    </w:p>
    <w:p w14:paraId="5290A493" w14:textId="77777777" w:rsidR="00F074B2" w:rsidRPr="002C04E2" w:rsidRDefault="001C24FD" w:rsidP="000E2BA7">
      <w:pPr>
        <w:pStyle w:val="Fliesstext"/>
      </w:pPr>
      <w:r w:rsidRPr="002C04E2">
        <w:t>melanie.hintereder</w:t>
      </w:r>
      <w:r w:rsidR="00F074B2" w:rsidRPr="002C04E2">
        <w:t>@viscotec.de | www.viscotec.de</w:t>
      </w:r>
    </w:p>
    <w:sectPr w:rsidR="00F074B2" w:rsidRPr="002C04E2" w:rsidSect="004B3830">
      <w:headerReference w:type="default" r:id="rId15"/>
      <w:footerReference w:type="even" r:id="rId16"/>
      <w:footerReference w:type="default" r:id="rId17"/>
      <w:pgSz w:w="11906" w:h="16838" w:code="9"/>
      <w:pgMar w:top="851" w:right="851" w:bottom="851" w:left="992" w:header="1417"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D1B03C" w14:textId="77777777" w:rsidR="00CD245B" w:rsidRDefault="00CD245B">
      <w:r>
        <w:separator/>
      </w:r>
    </w:p>
  </w:endnote>
  <w:endnote w:type="continuationSeparator" w:id="0">
    <w:p w14:paraId="1F03D6C0" w14:textId="77777777" w:rsidR="00CD245B" w:rsidRDefault="00CD24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F901E" w14:textId="77777777" w:rsidR="00551F5B" w:rsidRDefault="00551F5B">
    <w:pPr>
      <w:pStyle w:val="Fuzeile"/>
    </w:pPr>
  </w:p>
  <w:p w14:paraId="6AF8C249" w14:textId="77777777" w:rsidR="00551F5B" w:rsidRDefault="00551F5B"/>
  <w:p w14:paraId="6442603B" w14:textId="77777777" w:rsidR="00551F5B" w:rsidRDefault="00551F5B"/>
  <w:p w14:paraId="61729F0F" w14:textId="77777777" w:rsidR="00551F5B" w:rsidRDefault="00551F5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DF66B7" w14:textId="77777777" w:rsidR="003976F5" w:rsidRDefault="003976F5" w:rsidP="003976F5">
    <w:pPr>
      <w:tabs>
        <w:tab w:val="left" w:pos="3261"/>
      </w:tabs>
      <w:rPr>
        <w:rFonts w:cs="Arial"/>
        <w:noProof/>
        <w:sz w:val="14"/>
        <w:szCs w:val="14"/>
      </w:rPr>
    </w:pPr>
  </w:p>
  <w:p w14:paraId="22746747" w14:textId="77777777" w:rsidR="00AE2DD9" w:rsidRDefault="00AE2DD9" w:rsidP="003976F5">
    <w:pPr>
      <w:tabs>
        <w:tab w:val="left" w:pos="3261"/>
      </w:tabs>
      <w:rPr>
        <w:rFonts w:cs="Arial"/>
        <w:noProof/>
        <w:sz w:val="14"/>
        <w:szCs w:val="14"/>
      </w:rPr>
    </w:pPr>
    <w:r>
      <w:rPr>
        <w:rFonts w:cs="Arial"/>
        <w:noProof/>
        <w:sz w:val="14"/>
        <w:szCs w:val="14"/>
      </w:rPr>
      <mc:AlternateContent>
        <mc:Choice Requires="wps">
          <w:drawing>
            <wp:anchor distT="0" distB="0" distL="114300" distR="114300" simplePos="0" relativeHeight="251661312" behindDoc="0" locked="0" layoutInCell="1" allowOverlap="1" wp14:anchorId="3E1B6727" wp14:editId="3C510DB9">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BF47317" id="Gerader Verbinder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" strokecolor="#dde4f0">
              <v:stroke joinstyle="miter"/>
            </v:line>
          </w:pict>
        </mc:Fallback>
      </mc:AlternateContent>
    </w:r>
  </w:p>
  <w:p w14:paraId="66AADEBD" w14:textId="77777777" w:rsidR="00B266CD" w:rsidRDefault="00B266CD" w:rsidP="003976F5">
    <w:pPr>
      <w:tabs>
        <w:tab w:val="left" w:pos="3261"/>
      </w:tabs>
      <w:rPr>
        <w:rFonts w:cs="Arial"/>
        <w:noProof/>
        <w:sz w:val="14"/>
        <w:szCs w:val="14"/>
      </w:rPr>
    </w:pPr>
  </w:p>
  <w:p w14:paraId="442FF198" w14:textId="77777777" w:rsidR="00B266CD" w:rsidRDefault="00A82FFA" w:rsidP="00B266CD">
    <w:pPr>
      <w:tabs>
        <w:tab w:val="left" w:pos="450"/>
        <w:tab w:val="left" w:pos="3261"/>
        <w:tab w:val="left" w:pos="5954"/>
        <w:tab w:val="left" w:pos="8789"/>
      </w:tabs>
      <w:rPr>
        <w:rFonts w:cs="Arial"/>
        <w:noProof/>
        <w:sz w:val="14"/>
        <w:szCs w:val="14"/>
      </w:rPr>
    </w:pPr>
    <w:r>
      <w:rPr>
        <w:rFonts w:cs="Arial"/>
        <w:noProof/>
        <w:sz w:val="14"/>
        <w:szCs w:val="14"/>
      </w:rPr>
      <w:t>Stand</w:t>
    </w:r>
    <w:r w:rsidR="00B266CD">
      <w:rPr>
        <w:rFonts w:cs="Arial"/>
        <w:noProof/>
        <w:sz w:val="14"/>
        <w:szCs w:val="14"/>
      </w:rPr>
      <w:t>:</w:t>
    </w:r>
    <w:r>
      <w:rPr>
        <w:rFonts w:cs="Arial"/>
        <w:noProof/>
        <w:sz w:val="14"/>
        <w:szCs w:val="14"/>
      </w:rPr>
      <w:t xml:space="preserve"> 07.06.2018</w:t>
    </w:r>
    <w:r w:rsidR="00B266CD">
      <w:rPr>
        <w:rFonts w:cs="Arial"/>
        <w:noProof/>
        <w:color w:val="7F7F7F"/>
        <w:sz w:val="14"/>
        <w:szCs w:val="14"/>
      </w:rPr>
      <w:tab/>
    </w:r>
    <w:r>
      <w:rPr>
        <w:rFonts w:cs="Arial"/>
        <w:noProof/>
        <w:sz w:val="14"/>
        <w:szCs w:val="14"/>
      </w:rPr>
      <w:t xml:space="preserve"> </w:t>
    </w:r>
    <w:r w:rsidR="00B266CD">
      <w:rPr>
        <w:rFonts w:cs="Arial"/>
        <w:noProof/>
        <w:color w:val="7F7F7F"/>
        <w:sz w:val="14"/>
        <w:szCs w:val="14"/>
      </w:rPr>
      <w:tab/>
    </w:r>
    <w:r w:rsidR="00B266CD" w:rsidRPr="003976F5">
      <w:rPr>
        <w:rFonts w:cs="Arial"/>
        <w:noProof/>
        <w:sz w:val="14"/>
        <w:szCs w:val="14"/>
      </w:rPr>
      <w:tab/>
      <w:t xml:space="preserve">Seite </w:t>
    </w:r>
    <w:r w:rsidR="00B266CD" w:rsidRPr="003976F5">
      <w:rPr>
        <w:rFonts w:cs="Arial"/>
        <w:noProof/>
        <w:sz w:val="14"/>
        <w:szCs w:val="14"/>
      </w:rPr>
      <w:fldChar w:fldCharType="begin"/>
    </w:r>
    <w:r w:rsidR="00B266CD" w:rsidRPr="003976F5">
      <w:rPr>
        <w:rFonts w:cs="Arial"/>
        <w:noProof/>
        <w:sz w:val="14"/>
        <w:szCs w:val="14"/>
      </w:rPr>
      <w:instrText xml:space="preserve"> PAGE </w:instrText>
    </w:r>
    <w:r w:rsidR="00B266CD" w:rsidRPr="003976F5">
      <w:rPr>
        <w:rFonts w:cs="Arial"/>
        <w:noProof/>
        <w:sz w:val="14"/>
        <w:szCs w:val="14"/>
      </w:rPr>
      <w:fldChar w:fldCharType="separate"/>
    </w:r>
    <w:r w:rsidR="00C638B7">
      <w:rPr>
        <w:rFonts w:cs="Arial"/>
        <w:noProof/>
        <w:sz w:val="14"/>
        <w:szCs w:val="14"/>
      </w:rPr>
      <w:t>3</w:t>
    </w:r>
    <w:r w:rsidR="00B266CD" w:rsidRPr="003976F5">
      <w:rPr>
        <w:rFonts w:cs="Arial"/>
        <w:noProof/>
        <w:sz w:val="14"/>
        <w:szCs w:val="14"/>
      </w:rPr>
      <w:fldChar w:fldCharType="end"/>
    </w:r>
    <w:r w:rsidR="00B266CD" w:rsidRPr="003976F5">
      <w:rPr>
        <w:rFonts w:cs="Arial"/>
        <w:noProof/>
        <w:sz w:val="14"/>
        <w:szCs w:val="14"/>
      </w:rPr>
      <w:t xml:space="preserve"> von </w:t>
    </w:r>
    <w:r w:rsidR="00B266CD" w:rsidRPr="003976F5">
      <w:rPr>
        <w:rFonts w:cs="Arial"/>
        <w:noProof/>
        <w:sz w:val="14"/>
        <w:szCs w:val="14"/>
      </w:rPr>
      <w:fldChar w:fldCharType="begin"/>
    </w:r>
    <w:r w:rsidR="00B266CD" w:rsidRPr="003976F5">
      <w:rPr>
        <w:rFonts w:cs="Arial"/>
        <w:noProof/>
        <w:sz w:val="14"/>
        <w:szCs w:val="14"/>
      </w:rPr>
      <w:instrText xml:space="preserve"> NUMPAGES  </w:instrText>
    </w:r>
    <w:r w:rsidR="00B266CD" w:rsidRPr="003976F5">
      <w:rPr>
        <w:rFonts w:cs="Arial"/>
        <w:noProof/>
        <w:sz w:val="14"/>
        <w:szCs w:val="14"/>
      </w:rPr>
      <w:fldChar w:fldCharType="separate"/>
    </w:r>
    <w:r w:rsidR="00C638B7">
      <w:rPr>
        <w:rFonts w:cs="Arial"/>
        <w:noProof/>
        <w:sz w:val="14"/>
        <w:szCs w:val="14"/>
      </w:rPr>
      <w:t>6</w:t>
    </w:r>
    <w:r w:rsidR="00B266CD" w:rsidRPr="003976F5">
      <w:rPr>
        <w:rFonts w:cs="Arial"/>
        <w:noProof/>
        <w:sz w:val="14"/>
        <w:szCs w:val="14"/>
      </w:rPr>
      <w:fldChar w:fldCharType="end"/>
    </w:r>
  </w:p>
  <w:p w14:paraId="7E543480" w14:textId="77777777" w:rsidR="00AE2DD9" w:rsidRDefault="00AE2DD9" w:rsidP="003976F5">
    <w:pPr>
      <w:tabs>
        <w:tab w:val="left" w:pos="450"/>
        <w:tab w:val="left" w:pos="3261"/>
        <w:tab w:val="left" w:pos="5954"/>
        <w:tab w:val="left" w:pos="8789"/>
      </w:tabs>
      <w:rPr>
        <w:rFonts w:cs="Arial"/>
        <w:b/>
        <w:noProof/>
        <w:sz w:val="14"/>
        <w:szCs w:val="14"/>
      </w:rPr>
    </w:pPr>
  </w:p>
  <w:p w14:paraId="7F6EFBFF" w14:textId="77777777" w:rsidR="00DB594E" w:rsidRDefault="00DB594E" w:rsidP="003976F5">
    <w:pPr>
      <w:tabs>
        <w:tab w:val="left" w:pos="450"/>
        <w:tab w:val="left" w:pos="3261"/>
        <w:tab w:val="left" w:pos="5954"/>
        <w:tab w:val="left" w:pos="8789"/>
      </w:tabs>
      <w:rPr>
        <w:rFonts w:cs="Arial"/>
        <w:noProof/>
        <w:color w:val="7F7F7F"/>
        <w:sz w:val="14"/>
        <w:szCs w:val="14"/>
      </w:rPr>
    </w:pPr>
    <w:r w:rsidRPr="003976F5">
      <w:rPr>
        <w:rFonts w:cs="Arial"/>
        <w:b/>
        <w:noProof/>
        <w:sz w:val="14"/>
        <w:szCs w:val="14"/>
      </w:rPr>
      <w:t>ViscoTec</w:t>
    </w:r>
    <w:r w:rsidRPr="003976F5">
      <w:rPr>
        <w:rFonts w:cs="Arial"/>
        <w:noProof/>
        <w:sz w:val="14"/>
        <w:szCs w:val="14"/>
      </w:rPr>
      <w:tab/>
      <w:t>Amperstraße 13</w:t>
    </w:r>
    <w:r>
      <w:rPr>
        <w:rFonts w:cs="Arial"/>
        <w:noProof/>
        <w:color w:val="7F7F7F"/>
        <w:sz w:val="14"/>
        <w:szCs w:val="14"/>
      </w:rPr>
      <w:tab/>
    </w:r>
    <w:r w:rsidRPr="003976F5">
      <w:rPr>
        <w:rFonts w:cs="Arial"/>
        <w:b/>
        <w:noProof/>
        <w:color w:val="00B0F0"/>
        <w:sz w:val="14"/>
        <w:szCs w:val="14"/>
      </w:rPr>
      <w:t>T</w:t>
    </w:r>
    <w:r>
      <w:rPr>
        <w:rFonts w:cs="Arial"/>
        <w:noProof/>
        <w:color w:val="7F7F7F"/>
        <w:sz w:val="14"/>
        <w:szCs w:val="14"/>
      </w:rPr>
      <w:t xml:space="preserve"> </w:t>
    </w:r>
    <w:r w:rsidR="003976F5">
      <w:rPr>
        <w:rFonts w:cs="Arial"/>
        <w:noProof/>
        <w:color w:val="7F7F7F"/>
        <w:sz w:val="14"/>
        <w:szCs w:val="14"/>
      </w:rPr>
      <w:t xml:space="preserve"> </w:t>
    </w:r>
    <w:r w:rsidR="003976F5" w:rsidRPr="003976F5">
      <w:rPr>
        <w:rFonts w:cs="Arial"/>
        <w:noProof/>
        <w:sz w:val="14"/>
        <w:szCs w:val="14"/>
      </w:rPr>
      <w:t>+49 8631 9274-0</w:t>
    </w:r>
    <w:r w:rsidR="003976F5">
      <w:rPr>
        <w:rFonts w:cs="Arial"/>
        <w:noProof/>
        <w:color w:val="7F7F7F"/>
        <w:sz w:val="14"/>
        <w:szCs w:val="14"/>
      </w:rPr>
      <w:tab/>
    </w:r>
    <w:r w:rsidR="003976F5" w:rsidRPr="003976F5">
      <w:rPr>
        <w:rFonts w:cs="Arial"/>
        <w:b/>
        <w:noProof/>
        <w:color w:val="00B0F0"/>
        <w:sz w:val="14"/>
        <w:szCs w:val="14"/>
      </w:rPr>
      <w:t>W</w:t>
    </w:r>
    <w:r w:rsidR="003976F5">
      <w:rPr>
        <w:rFonts w:cs="Arial"/>
        <w:noProof/>
        <w:color w:val="7F7F7F"/>
        <w:sz w:val="14"/>
        <w:szCs w:val="14"/>
      </w:rPr>
      <w:t xml:space="preserve"> </w:t>
    </w:r>
    <w:r w:rsidR="003976F5" w:rsidRPr="003976F5">
      <w:rPr>
        <w:rFonts w:cs="Arial"/>
        <w:noProof/>
        <w:color w:val="7F7F7F"/>
        <w:sz w:val="20"/>
        <w:szCs w:val="20"/>
      </w:rPr>
      <w:t xml:space="preserve"> </w:t>
    </w:r>
    <w:r w:rsidR="003976F5" w:rsidRPr="003976F5">
      <w:rPr>
        <w:rFonts w:cs="Arial"/>
        <w:noProof/>
        <w:sz w:val="14"/>
        <w:szCs w:val="14"/>
      </w:rPr>
      <w:t>www.viscotec.de</w:t>
    </w:r>
    <w:r w:rsidRPr="003976F5">
      <w:rPr>
        <w:rFonts w:cs="Arial"/>
        <w:noProof/>
        <w:sz w:val="14"/>
        <w:szCs w:val="14"/>
      </w:rPr>
      <w:t xml:space="preserve"> </w:t>
    </w:r>
  </w:p>
  <w:p w14:paraId="5FC65C3F" w14:textId="77777777" w:rsidR="004B3830" w:rsidRDefault="00DB594E" w:rsidP="003976F5">
    <w:pPr>
      <w:tabs>
        <w:tab w:val="left" w:pos="450"/>
        <w:tab w:val="left" w:pos="3261"/>
        <w:tab w:val="left" w:pos="5954"/>
        <w:tab w:val="left" w:pos="6096"/>
        <w:tab w:val="left" w:pos="8789"/>
        <w:tab w:val="left" w:pos="8931"/>
      </w:tabs>
      <w:rPr>
        <w:rFonts w:cs="Arial"/>
        <w:noProof/>
        <w:color w:val="7F7F7F"/>
        <w:sz w:val="16"/>
        <w:szCs w:val="16"/>
      </w:rPr>
    </w:pPr>
    <w:r w:rsidRPr="003976F5">
      <w:rPr>
        <w:rFonts w:cs="Arial"/>
        <w:b/>
        <w:noProof/>
        <w:sz w:val="14"/>
        <w:szCs w:val="14"/>
      </w:rPr>
      <w:t>Pumpen- u. Dosiertechnik GmbH</w:t>
    </w:r>
    <w:r w:rsidRPr="003976F5">
      <w:rPr>
        <w:rFonts w:cs="Arial"/>
        <w:noProof/>
        <w:sz w:val="14"/>
        <w:szCs w:val="14"/>
      </w:rPr>
      <w:tab/>
      <w:t>D-84513 Töging a. Inn</w:t>
    </w:r>
    <w:r w:rsidR="003976F5">
      <w:rPr>
        <w:rFonts w:cs="Arial"/>
        <w:noProof/>
        <w:color w:val="7F7F7F"/>
        <w:sz w:val="14"/>
        <w:szCs w:val="14"/>
      </w:rPr>
      <w:tab/>
    </w:r>
    <w:r w:rsidR="003976F5" w:rsidRPr="003976F5">
      <w:rPr>
        <w:rFonts w:cs="Arial"/>
        <w:b/>
        <w:noProof/>
        <w:color w:val="00B0F0"/>
        <w:sz w:val="14"/>
        <w:szCs w:val="14"/>
      </w:rPr>
      <w:t>F</w:t>
    </w:r>
    <w:r w:rsidR="003976F5">
      <w:rPr>
        <w:rFonts w:cs="Arial"/>
        <w:noProof/>
        <w:color w:val="7F7F7F"/>
        <w:sz w:val="14"/>
        <w:szCs w:val="14"/>
      </w:rPr>
      <w:t xml:space="preserve">  </w:t>
    </w:r>
    <w:r w:rsidR="003976F5" w:rsidRPr="003976F5">
      <w:rPr>
        <w:rFonts w:cs="Arial"/>
        <w:noProof/>
        <w:sz w:val="14"/>
        <w:szCs w:val="14"/>
      </w:rPr>
      <w:t>+49 8631 9274-300</w:t>
    </w:r>
    <w:r w:rsidR="003976F5">
      <w:rPr>
        <w:rFonts w:cs="Arial"/>
        <w:noProof/>
        <w:color w:val="7F7F7F"/>
        <w:sz w:val="14"/>
        <w:szCs w:val="14"/>
      </w:rPr>
      <w:tab/>
    </w:r>
    <w:r w:rsidR="003976F5" w:rsidRPr="003976F5">
      <w:rPr>
        <w:rFonts w:cs="Arial"/>
        <w:b/>
        <w:noProof/>
        <w:color w:val="00B0F0"/>
        <w:sz w:val="14"/>
        <w:szCs w:val="14"/>
      </w:rPr>
      <w:t>E</w:t>
    </w:r>
    <w:r w:rsidR="003976F5">
      <w:rPr>
        <w:rFonts w:cs="Arial"/>
        <w:noProof/>
        <w:color w:val="7F7F7F"/>
        <w:sz w:val="14"/>
        <w:szCs w:val="14"/>
      </w:rPr>
      <w:t xml:space="preserve">  </w:t>
    </w:r>
    <w:r w:rsidR="003976F5" w:rsidRPr="003976F5">
      <w:rPr>
        <w:rFonts w:cs="Arial"/>
        <w:noProof/>
        <w:sz w:val="14"/>
        <w:szCs w:val="14"/>
      </w:rPr>
      <w:t>mail@viscotec.de</w:t>
    </w:r>
  </w:p>
  <w:p w14:paraId="57CDCB68" w14:textId="77777777" w:rsidR="004B3830" w:rsidRDefault="004B3830" w:rsidP="00DB594E">
    <w:pPr>
      <w:tabs>
        <w:tab w:val="left" w:pos="3261"/>
      </w:tabs>
      <w:rPr>
        <w:rFonts w:cs="Arial"/>
        <w:noProof/>
        <w:color w:val="7F7F7F"/>
        <w:sz w:val="16"/>
        <w:szCs w:val="16"/>
      </w:rPr>
    </w:pPr>
  </w:p>
  <w:p w14:paraId="0D012B8D" w14:textId="77777777" w:rsidR="004B3830" w:rsidRPr="00C13A2D" w:rsidRDefault="004B3830" w:rsidP="00C13A2D">
    <w:pPr>
      <w:rPr>
        <w:rFonts w:cs="Arial"/>
        <w:noProof/>
        <w:color w:val="7F7F7F"/>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9CC632" w14:textId="77777777" w:rsidR="00CD245B" w:rsidRDefault="00CD245B">
      <w:r>
        <w:separator/>
      </w:r>
    </w:p>
  </w:footnote>
  <w:footnote w:type="continuationSeparator" w:id="0">
    <w:p w14:paraId="26787282" w14:textId="77777777" w:rsidR="00CD245B" w:rsidRDefault="00CD24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BD7F4" w14:textId="77777777" w:rsidR="004B3830" w:rsidRDefault="002145DD">
    <w:pPr>
      <w:rPr>
        <w:rFonts w:cs="Arial"/>
        <w:sz w:val="16"/>
        <w:szCs w:val="16"/>
      </w:rPr>
    </w:pPr>
    <w:r>
      <w:rPr>
        <w:rFonts w:cs="Arial"/>
        <w:noProof/>
        <w:color w:val="7F7F7F"/>
        <w:sz w:val="16"/>
        <w:szCs w:val="16"/>
      </w:rPr>
      <w:drawing>
        <wp:anchor distT="0" distB="0" distL="114300" distR="114300" simplePos="0" relativeHeight="251660288" behindDoc="1" locked="1" layoutInCell="1" allowOverlap="1" wp14:anchorId="5D738464" wp14:editId="33AAE4E1">
          <wp:simplePos x="0" y="0"/>
          <wp:positionH relativeFrom="column">
            <wp:posOffset>5198745</wp:posOffset>
          </wp:positionH>
          <wp:positionV relativeFrom="page">
            <wp:posOffset>367030</wp:posOffset>
          </wp:positionV>
          <wp:extent cx="1190625" cy="526415"/>
          <wp:effectExtent l="0" t="0" r="952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0625" cy="5264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668B189" w14:textId="77777777" w:rsidR="00DB594E" w:rsidRDefault="00DB594E">
    <w:pPr>
      <w:rPr>
        <w:rFonts w:cs="Arial"/>
        <w:sz w:val="16"/>
        <w:szCs w:val="16"/>
      </w:rPr>
    </w:pPr>
  </w:p>
  <w:p w14:paraId="096FC564" w14:textId="77777777" w:rsidR="00DB594E" w:rsidRPr="00060FDA" w:rsidRDefault="00DB594E">
    <w:pPr>
      <w:rPr>
        <w:rFonts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59A17C6"/>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D83270A2"/>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E3D05D7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84F082CC"/>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D5886D88"/>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C0621B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8363D5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3AF678"/>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F8EF11C"/>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EC18E4B6"/>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46783C4F"/>
    <w:multiLevelType w:val="hybridMultilevel"/>
    <w:tmpl w:val="E622351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7F45527"/>
    <w:multiLevelType w:val="hybridMultilevel"/>
    <w:tmpl w:val="8B384612"/>
    <w:lvl w:ilvl="0" w:tplc="2FE6150A">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120"/>
  <w:displayHorizontalDrawingGridEvery w:val="2"/>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04E2"/>
    <w:rsid w:val="000023E1"/>
    <w:rsid w:val="0000359E"/>
    <w:rsid w:val="00012C68"/>
    <w:rsid w:val="00021564"/>
    <w:rsid w:val="0002618E"/>
    <w:rsid w:val="00036722"/>
    <w:rsid w:val="00060FDA"/>
    <w:rsid w:val="00073135"/>
    <w:rsid w:val="000737B6"/>
    <w:rsid w:val="00082264"/>
    <w:rsid w:val="0008235A"/>
    <w:rsid w:val="00083418"/>
    <w:rsid w:val="000857E6"/>
    <w:rsid w:val="00085A89"/>
    <w:rsid w:val="00092C13"/>
    <w:rsid w:val="000937BB"/>
    <w:rsid w:val="000A385A"/>
    <w:rsid w:val="000B06B3"/>
    <w:rsid w:val="000B0EC5"/>
    <w:rsid w:val="000B747A"/>
    <w:rsid w:val="000C6345"/>
    <w:rsid w:val="000D7F60"/>
    <w:rsid w:val="000E2BA7"/>
    <w:rsid w:val="000F342D"/>
    <w:rsid w:val="00121DC3"/>
    <w:rsid w:val="00125C7C"/>
    <w:rsid w:val="00130F23"/>
    <w:rsid w:val="00132FE8"/>
    <w:rsid w:val="00142746"/>
    <w:rsid w:val="00147736"/>
    <w:rsid w:val="00150577"/>
    <w:rsid w:val="00170EF2"/>
    <w:rsid w:val="00181A8E"/>
    <w:rsid w:val="001827BA"/>
    <w:rsid w:val="00186D5A"/>
    <w:rsid w:val="00194215"/>
    <w:rsid w:val="001A0B87"/>
    <w:rsid w:val="001B335C"/>
    <w:rsid w:val="001B6232"/>
    <w:rsid w:val="001C24FD"/>
    <w:rsid w:val="001C3478"/>
    <w:rsid w:val="001C7585"/>
    <w:rsid w:val="001D73C3"/>
    <w:rsid w:val="001E381D"/>
    <w:rsid w:val="001E38B2"/>
    <w:rsid w:val="001F03DD"/>
    <w:rsid w:val="001F356B"/>
    <w:rsid w:val="001F520D"/>
    <w:rsid w:val="002145DD"/>
    <w:rsid w:val="0022390C"/>
    <w:rsid w:val="00244995"/>
    <w:rsid w:val="00265550"/>
    <w:rsid w:val="00270FE7"/>
    <w:rsid w:val="00275CA1"/>
    <w:rsid w:val="002823B0"/>
    <w:rsid w:val="0028596A"/>
    <w:rsid w:val="0029066F"/>
    <w:rsid w:val="00294735"/>
    <w:rsid w:val="00297513"/>
    <w:rsid w:val="002A47A6"/>
    <w:rsid w:val="002B2120"/>
    <w:rsid w:val="002C04E2"/>
    <w:rsid w:val="002C5AEE"/>
    <w:rsid w:val="002E2147"/>
    <w:rsid w:val="002F1753"/>
    <w:rsid w:val="002F2829"/>
    <w:rsid w:val="002F4234"/>
    <w:rsid w:val="00301B89"/>
    <w:rsid w:val="0030370D"/>
    <w:rsid w:val="00312DA1"/>
    <w:rsid w:val="00353DCC"/>
    <w:rsid w:val="00365090"/>
    <w:rsid w:val="00366EF8"/>
    <w:rsid w:val="0037310C"/>
    <w:rsid w:val="00390802"/>
    <w:rsid w:val="00393D26"/>
    <w:rsid w:val="003976F5"/>
    <w:rsid w:val="00397B89"/>
    <w:rsid w:val="003B436E"/>
    <w:rsid w:val="003D224A"/>
    <w:rsid w:val="003D606D"/>
    <w:rsid w:val="003F03FF"/>
    <w:rsid w:val="003F3B13"/>
    <w:rsid w:val="00401BBD"/>
    <w:rsid w:val="004023F4"/>
    <w:rsid w:val="00406800"/>
    <w:rsid w:val="004111B1"/>
    <w:rsid w:val="00412C10"/>
    <w:rsid w:val="00414533"/>
    <w:rsid w:val="00426AC8"/>
    <w:rsid w:val="00430BAD"/>
    <w:rsid w:val="00431F7F"/>
    <w:rsid w:val="00454676"/>
    <w:rsid w:val="00455372"/>
    <w:rsid w:val="00462924"/>
    <w:rsid w:val="00463006"/>
    <w:rsid w:val="00473102"/>
    <w:rsid w:val="00476CBD"/>
    <w:rsid w:val="004A4B36"/>
    <w:rsid w:val="004B3830"/>
    <w:rsid w:val="004C6A67"/>
    <w:rsid w:val="004D6406"/>
    <w:rsid w:val="004F398D"/>
    <w:rsid w:val="004F5700"/>
    <w:rsid w:val="0050281D"/>
    <w:rsid w:val="005075EC"/>
    <w:rsid w:val="00513156"/>
    <w:rsid w:val="0052307D"/>
    <w:rsid w:val="00533C74"/>
    <w:rsid w:val="00534826"/>
    <w:rsid w:val="00535911"/>
    <w:rsid w:val="005363AD"/>
    <w:rsid w:val="00546D96"/>
    <w:rsid w:val="00551F5B"/>
    <w:rsid w:val="005566EC"/>
    <w:rsid w:val="005624D6"/>
    <w:rsid w:val="00562844"/>
    <w:rsid w:val="005726B7"/>
    <w:rsid w:val="00583CC5"/>
    <w:rsid w:val="0058577D"/>
    <w:rsid w:val="005950A9"/>
    <w:rsid w:val="005A7A05"/>
    <w:rsid w:val="005B5A1E"/>
    <w:rsid w:val="005C1C00"/>
    <w:rsid w:val="005C2903"/>
    <w:rsid w:val="005C408C"/>
    <w:rsid w:val="005D1CFA"/>
    <w:rsid w:val="005D7E04"/>
    <w:rsid w:val="005F2038"/>
    <w:rsid w:val="005F5262"/>
    <w:rsid w:val="00604E2E"/>
    <w:rsid w:val="00611CE1"/>
    <w:rsid w:val="00615DEA"/>
    <w:rsid w:val="0061700A"/>
    <w:rsid w:val="00621D7C"/>
    <w:rsid w:val="0062736B"/>
    <w:rsid w:val="0062759D"/>
    <w:rsid w:val="00650049"/>
    <w:rsid w:val="006605A7"/>
    <w:rsid w:val="00662DF3"/>
    <w:rsid w:val="00671EB4"/>
    <w:rsid w:val="006B3992"/>
    <w:rsid w:val="006B4876"/>
    <w:rsid w:val="006C2656"/>
    <w:rsid w:val="006C299B"/>
    <w:rsid w:val="006C6DD2"/>
    <w:rsid w:val="006E552A"/>
    <w:rsid w:val="006F198C"/>
    <w:rsid w:val="0070782A"/>
    <w:rsid w:val="00711926"/>
    <w:rsid w:val="00711B73"/>
    <w:rsid w:val="0071428D"/>
    <w:rsid w:val="00721738"/>
    <w:rsid w:val="00735BD6"/>
    <w:rsid w:val="0073733A"/>
    <w:rsid w:val="0074368D"/>
    <w:rsid w:val="007475B9"/>
    <w:rsid w:val="007561F9"/>
    <w:rsid w:val="00756D3A"/>
    <w:rsid w:val="007602BD"/>
    <w:rsid w:val="00760510"/>
    <w:rsid w:val="00773ED5"/>
    <w:rsid w:val="0077677A"/>
    <w:rsid w:val="007824A4"/>
    <w:rsid w:val="00786BB1"/>
    <w:rsid w:val="007B08C9"/>
    <w:rsid w:val="007B0AD8"/>
    <w:rsid w:val="007C1D15"/>
    <w:rsid w:val="007E6D45"/>
    <w:rsid w:val="007F4C6F"/>
    <w:rsid w:val="007F592F"/>
    <w:rsid w:val="007F72AC"/>
    <w:rsid w:val="007F738F"/>
    <w:rsid w:val="00800C14"/>
    <w:rsid w:val="00811AC1"/>
    <w:rsid w:val="00814DD8"/>
    <w:rsid w:val="008172D1"/>
    <w:rsid w:val="0083310B"/>
    <w:rsid w:val="008349FA"/>
    <w:rsid w:val="008364D7"/>
    <w:rsid w:val="0084027D"/>
    <w:rsid w:val="00852802"/>
    <w:rsid w:val="0086445E"/>
    <w:rsid w:val="0087100A"/>
    <w:rsid w:val="00872280"/>
    <w:rsid w:val="00873107"/>
    <w:rsid w:val="008734ED"/>
    <w:rsid w:val="00881B09"/>
    <w:rsid w:val="00892A12"/>
    <w:rsid w:val="008A36FE"/>
    <w:rsid w:val="008B14A5"/>
    <w:rsid w:val="008C0FD4"/>
    <w:rsid w:val="008D11A3"/>
    <w:rsid w:val="008D154F"/>
    <w:rsid w:val="008F577E"/>
    <w:rsid w:val="00904BB2"/>
    <w:rsid w:val="009063A9"/>
    <w:rsid w:val="00906B85"/>
    <w:rsid w:val="009139CC"/>
    <w:rsid w:val="00913E27"/>
    <w:rsid w:val="0092628F"/>
    <w:rsid w:val="00932692"/>
    <w:rsid w:val="0093317D"/>
    <w:rsid w:val="009467AC"/>
    <w:rsid w:val="009513E0"/>
    <w:rsid w:val="0096229C"/>
    <w:rsid w:val="00965AEA"/>
    <w:rsid w:val="0098528E"/>
    <w:rsid w:val="00985FB4"/>
    <w:rsid w:val="00986BE5"/>
    <w:rsid w:val="009A4F28"/>
    <w:rsid w:val="009A5722"/>
    <w:rsid w:val="009C7EC8"/>
    <w:rsid w:val="009D2A8B"/>
    <w:rsid w:val="009D2E29"/>
    <w:rsid w:val="009D4116"/>
    <w:rsid w:val="009D6772"/>
    <w:rsid w:val="009E249C"/>
    <w:rsid w:val="009E7388"/>
    <w:rsid w:val="009F51C7"/>
    <w:rsid w:val="00A15EE2"/>
    <w:rsid w:val="00A16B40"/>
    <w:rsid w:val="00A2037B"/>
    <w:rsid w:val="00A214ED"/>
    <w:rsid w:val="00A46B56"/>
    <w:rsid w:val="00A57AA2"/>
    <w:rsid w:val="00A63737"/>
    <w:rsid w:val="00A82FFA"/>
    <w:rsid w:val="00A92E0D"/>
    <w:rsid w:val="00A94809"/>
    <w:rsid w:val="00AA274E"/>
    <w:rsid w:val="00AA2888"/>
    <w:rsid w:val="00AA7C3C"/>
    <w:rsid w:val="00AB0355"/>
    <w:rsid w:val="00AB2BC6"/>
    <w:rsid w:val="00AC1CBD"/>
    <w:rsid w:val="00AC535C"/>
    <w:rsid w:val="00AC65A4"/>
    <w:rsid w:val="00AE2DD9"/>
    <w:rsid w:val="00AE7F67"/>
    <w:rsid w:val="00B02F22"/>
    <w:rsid w:val="00B07030"/>
    <w:rsid w:val="00B11A1C"/>
    <w:rsid w:val="00B1330C"/>
    <w:rsid w:val="00B2258D"/>
    <w:rsid w:val="00B266CD"/>
    <w:rsid w:val="00B275C4"/>
    <w:rsid w:val="00B30813"/>
    <w:rsid w:val="00B41D41"/>
    <w:rsid w:val="00B42982"/>
    <w:rsid w:val="00B61FBF"/>
    <w:rsid w:val="00B65DA7"/>
    <w:rsid w:val="00B904F9"/>
    <w:rsid w:val="00B9622B"/>
    <w:rsid w:val="00BA00E8"/>
    <w:rsid w:val="00BA6F59"/>
    <w:rsid w:val="00BC4C7B"/>
    <w:rsid w:val="00BE2E28"/>
    <w:rsid w:val="00BE3AD2"/>
    <w:rsid w:val="00BE6360"/>
    <w:rsid w:val="00BF37EF"/>
    <w:rsid w:val="00BF43A9"/>
    <w:rsid w:val="00BF4E55"/>
    <w:rsid w:val="00C022EF"/>
    <w:rsid w:val="00C13A2D"/>
    <w:rsid w:val="00C32E07"/>
    <w:rsid w:val="00C3505D"/>
    <w:rsid w:val="00C41B5E"/>
    <w:rsid w:val="00C450E2"/>
    <w:rsid w:val="00C56E6C"/>
    <w:rsid w:val="00C60AD4"/>
    <w:rsid w:val="00C638B7"/>
    <w:rsid w:val="00C67124"/>
    <w:rsid w:val="00C71538"/>
    <w:rsid w:val="00C733AE"/>
    <w:rsid w:val="00C76FF2"/>
    <w:rsid w:val="00C928C1"/>
    <w:rsid w:val="00CA7D41"/>
    <w:rsid w:val="00CB0083"/>
    <w:rsid w:val="00CC2ACF"/>
    <w:rsid w:val="00CC338E"/>
    <w:rsid w:val="00CD245B"/>
    <w:rsid w:val="00CD5602"/>
    <w:rsid w:val="00CD653E"/>
    <w:rsid w:val="00CE2112"/>
    <w:rsid w:val="00CE60B0"/>
    <w:rsid w:val="00CF01D7"/>
    <w:rsid w:val="00CF5E36"/>
    <w:rsid w:val="00CF6915"/>
    <w:rsid w:val="00D002C7"/>
    <w:rsid w:val="00D02E03"/>
    <w:rsid w:val="00D3222D"/>
    <w:rsid w:val="00D33DD0"/>
    <w:rsid w:val="00D4280B"/>
    <w:rsid w:val="00D60136"/>
    <w:rsid w:val="00D64379"/>
    <w:rsid w:val="00D64C3F"/>
    <w:rsid w:val="00D7788A"/>
    <w:rsid w:val="00D91514"/>
    <w:rsid w:val="00D92E5D"/>
    <w:rsid w:val="00D94C64"/>
    <w:rsid w:val="00D95BA4"/>
    <w:rsid w:val="00D96389"/>
    <w:rsid w:val="00DB594E"/>
    <w:rsid w:val="00DC0ED9"/>
    <w:rsid w:val="00DC3070"/>
    <w:rsid w:val="00DC5E8C"/>
    <w:rsid w:val="00DD327A"/>
    <w:rsid w:val="00DD36D9"/>
    <w:rsid w:val="00DE5663"/>
    <w:rsid w:val="00DE653B"/>
    <w:rsid w:val="00E52A1A"/>
    <w:rsid w:val="00E66813"/>
    <w:rsid w:val="00E74632"/>
    <w:rsid w:val="00E7650C"/>
    <w:rsid w:val="00E76D03"/>
    <w:rsid w:val="00E93E9E"/>
    <w:rsid w:val="00E9578C"/>
    <w:rsid w:val="00EB4CE9"/>
    <w:rsid w:val="00ED041C"/>
    <w:rsid w:val="00ED7FBF"/>
    <w:rsid w:val="00EE1DDC"/>
    <w:rsid w:val="00F0275E"/>
    <w:rsid w:val="00F074B2"/>
    <w:rsid w:val="00F25A0C"/>
    <w:rsid w:val="00F34DC7"/>
    <w:rsid w:val="00F42604"/>
    <w:rsid w:val="00F5216C"/>
    <w:rsid w:val="00F6014F"/>
    <w:rsid w:val="00F60ED1"/>
    <w:rsid w:val="00F614D9"/>
    <w:rsid w:val="00F77541"/>
    <w:rsid w:val="00F813D7"/>
    <w:rsid w:val="00F82BD4"/>
    <w:rsid w:val="00F962EB"/>
    <w:rsid w:val="00FB0E43"/>
    <w:rsid w:val="00FE38B5"/>
    <w:rsid w:val="00FE627E"/>
    <w:rsid w:val="00FF048E"/>
    <w:rsid w:val="00FF5F9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62506BBF"/>
  <w15:docId w15:val="{1FD0A25F-B26B-4CDE-88AF-1E6E24F1F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uiPriority="9" w:qFormat="1"/>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1E381D"/>
    <w:rPr>
      <w:rFonts w:ascii="Arial" w:hAnsi="Arial"/>
      <w:sz w:val="22"/>
      <w:szCs w:val="24"/>
    </w:rPr>
  </w:style>
  <w:style w:type="paragraph" w:styleId="berschrift1">
    <w:name w:val="heading 1"/>
    <w:aliases w:val="Headline"/>
    <w:basedOn w:val="Standard"/>
    <w:next w:val="Standard"/>
    <w:link w:val="berschrift1Zchn"/>
    <w:uiPriority w:val="9"/>
    <w:qFormat/>
    <w:rsid w:val="009D4116"/>
    <w:pPr>
      <w:keepNext/>
      <w:spacing w:before="240" w:after="60"/>
      <w:outlineLvl w:val="0"/>
    </w:pPr>
    <w:rPr>
      <w:rFonts w:cs="Arial"/>
      <w:b/>
      <w:bCs/>
      <w:kern w:val="32"/>
      <w:sz w:val="32"/>
      <w:szCs w:val="32"/>
    </w:rPr>
  </w:style>
  <w:style w:type="paragraph" w:styleId="berschrift2">
    <w:name w:val="heading 2"/>
    <w:aliases w:val="Headline-2"/>
    <w:basedOn w:val="Standard"/>
    <w:next w:val="Standard"/>
    <w:link w:val="berschrift2Zchn"/>
    <w:uiPriority w:val="9"/>
    <w:qFormat/>
    <w:rsid w:val="009D4116"/>
    <w:pPr>
      <w:keepNext/>
      <w:spacing w:before="240" w:after="60"/>
      <w:outlineLvl w:val="1"/>
    </w:pPr>
    <w:rPr>
      <w:rFonts w:cs="Arial"/>
      <w:b/>
      <w:bCs/>
      <w:i/>
      <w:iCs/>
      <w:sz w:val="28"/>
      <w:szCs w:val="28"/>
    </w:rPr>
  </w:style>
  <w:style w:type="paragraph" w:styleId="berschrift3">
    <w:name w:val="heading 3"/>
    <w:basedOn w:val="Standard"/>
    <w:next w:val="Standard"/>
    <w:rsid w:val="009D4116"/>
    <w:pPr>
      <w:keepNext/>
      <w:spacing w:before="240" w:after="60"/>
      <w:outlineLvl w:val="2"/>
    </w:pPr>
    <w:rPr>
      <w:rFonts w:cs="Arial"/>
      <w:b/>
      <w:bCs/>
      <w:sz w:val="26"/>
      <w:szCs w:val="26"/>
    </w:rPr>
  </w:style>
  <w:style w:type="paragraph" w:styleId="berschrift4">
    <w:name w:val="heading 4"/>
    <w:basedOn w:val="Standard"/>
    <w:next w:val="Standard"/>
    <w:rsid w:val="009D4116"/>
    <w:pPr>
      <w:keepNext/>
      <w:spacing w:before="240" w:after="60"/>
      <w:outlineLvl w:val="3"/>
    </w:pPr>
    <w:rPr>
      <w:b/>
      <w:bCs/>
      <w:sz w:val="28"/>
      <w:szCs w:val="28"/>
    </w:rPr>
  </w:style>
  <w:style w:type="paragraph" w:styleId="berschrift5">
    <w:name w:val="heading 5"/>
    <w:basedOn w:val="Standard"/>
    <w:next w:val="Standard"/>
    <w:rsid w:val="009D4116"/>
    <w:pPr>
      <w:spacing w:before="240" w:after="60"/>
      <w:outlineLvl w:val="4"/>
    </w:pPr>
    <w:rPr>
      <w:b/>
      <w:bCs/>
      <w:i/>
      <w:iCs/>
      <w:sz w:val="26"/>
      <w:szCs w:val="26"/>
    </w:rPr>
  </w:style>
  <w:style w:type="paragraph" w:styleId="berschrift6">
    <w:name w:val="heading 6"/>
    <w:basedOn w:val="Standard"/>
    <w:next w:val="Standard"/>
    <w:rsid w:val="009D4116"/>
    <w:pPr>
      <w:spacing w:before="240" w:after="60"/>
      <w:outlineLvl w:val="5"/>
    </w:pPr>
    <w:rPr>
      <w:b/>
      <w:bCs/>
      <w:szCs w:val="22"/>
    </w:rPr>
  </w:style>
  <w:style w:type="paragraph" w:styleId="berschrift7">
    <w:name w:val="heading 7"/>
    <w:basedOn w:val="Standard"/>
    <w:next w:val="Standard"/>
    <w:rsid w:val="009D4116"/>
    <w:pPr>
      <w:spacing w:before="240" w:after="60"/>
      <w:outlineLvl w:val="6"/>
    </w:pPr>
  </w:style>
  <w:style w:type="paragraph" w:styleId="berschrift8">
    <w:name w:val="heading 8"/>
    <w:basedOn w:val="Standard"/>
    <w:next w:val="Standard"/>
    <w:rsid w:val="009D4116"/>
    <w:pPr>
      <w:spacing w:before="240" w:after="60"/>
      <w:outlineLvl w:val="7"/>
    </w:pPr>
    <w:rPr>
      <w:i/>
      <w:iCs/>
    </w:rPr>
  </w:style>
  <w:style w:type="paragraph" w:styleId="berschrift9">
    <w:name w:val="heading 9"/>
    <w:basedOn w:val="Standard"/>
    <w:next w:val="Standard"/>
    <w:rsid w:val="009D4116"/>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rsid w:val="006C2656"/>
    <w:rPr>
      <w:b/>
      <w:sz w:val="28"/>
    </w:rPr>
  </w:style>
  <w:style w:type="paragraph" w:styleId="Abbildungsverzeichnis">
    <w:name w:val="table of figures"/>
    <w:basedOn w:val="Standard"/>
    <w:next w:val="Standard"/>
    <w:semiHidden/>
    <w:rsid w:val="009D4116"/>
    <w:pPr>
      <w:ind w:left="480" w:hanging="480"/>
    </w:pPr>
  </w:style>
  <w:style w:type="paragraph" w:styleId="Anrede">
    <w:name w:val="Salutation"/>
    <w:basedOn w:val="Standard"/>
    <w:next w:val="Standard"/>
    <w:rsid w:val="009D4116"/>
  </w:style>
  <w:style w:type="paragraph" w:styleId="Aufzhlungszeichen">
    <w:name w:val="List Bullet"/>
    <w:basedOn w:val="Standard"/>
    <w:autoRedefine/>
    <w:rsid w:val="009D4116"/>
    <w:pPr>
      <w:numPr>
        <w:numId w:val="1"/>
      </w:numPr>
    </w:pPr>
  </w:style>
  <w:style w:type="paragraph" w:styleId="Aufzhlungszeichen2">
    <w:name w:val="List Bullet 2"/>
    <w:basedOn w:val="Standard"/>
    <w:autoRedefine/>
    <w:rsid w:val="009D4116"/>
    <w:pPr>
      <w:numPr>
        <w:numId w:val="2"/>
      </w:numPr>
    </w:pPr>
  </w:style>
  <w:style w:type="paragraph" w:styleId="Aufzhlungszeichen3">
    <w:name w:val="List Bullet 3"/>
    <w:basedOn w:val="Standard"/>
    <w:autoRedefine/>
    <w:rsid w:val="009D4116"/>
    <w:pPr>
      <w:numPr>
        <w:numId w:val="3"/>
      </w:numPr>
      <w:tabs>
        <w:tab w:val="clear" w:pos="926"/>
        <w:tab w:val="num" w:pos="360"/>
      </w:tabs>
      <w:ind w:left="0" w:firstLine="0"/>
    </w:pPr>
  </w:style>
  <w:style w:type="paragraph" w:styleId="Aufzhlungszeichen4">
    <w:name w:val="List Bullet 4"/>
    <w:basedOn w:val="Standard"/>
    <w:autoRedefine/>
    <w:rsid w:val="009D4116"/>
    <w:pPr>
      <w:numPr>
        <w:numId w:val="4"/>
      </w:numPr>
      <w:tabs>
        <w:tab w:val="clear" w:pos="1209"/>
        <w:tab w:val="num" w:pos="360"/>
      </w:tabs>
      <w:ind w:left="0" w:firstLine="0"/>
    </w:pPr>
  </w:style>
  <w:style w:type="paragraph" w:styleId="Aufzhlungszeichen5">
    <w:name w:val="List Bullet 5"/>
    <w:basedOn w:val="Standard"/>
    <w:autoRedefine/>
    <w:rsid w:val="009D4116"/>
    <w:pPr>
      <w:numPr>
        <w:numId w:val="5"/>
      </w:numPr>
      <w:tabs>
        <w:tab w:val="clear" w:pos="1492"/>
        <w:tab w:val="num" w:pos="360"/>
      </w:tabs>
      <w:ind w:left="0" w:firstLine="0"/>
    </w:pPr>
  </w:style>
  <w:style w:type="paragraph" w:styleId="Beschriftung">
    <w:name w:val="caption"/>
    <w:basedOn w:val="Standard"/>
    <w:next w:val="Standard"/>
    <w:rsid w:val="001E381D"/>
    <w:pPr>
      <w:spacing w:before="120" w:after="120"/>
    </w:pPr>
    <w:rPr>
      <w:b/>
      <w:bCs/>
      <w:szCs w:val="20"/>
    </w:rPr>
  </w:style>
  <w:style w:type="paragraph" w:styleId="Blocktext">
    <w:name w:val="Block Text"/>
    <w:basedOn w:val="Standard"/>
    <w:rsid w:val="009D4116"/>
    <w:pPr>
      <w:spacing w:after="120"/>
      <w:ind w:left="1440" w:right="1440"/>
    </w:pPr>
  </w:style>
  <w:style w:type="paragraph" w:styleId="Datum">
    <w:name w:val="Date"/>
    <w:basedOn w:val="Standard"/>
    <w:next w:val="Standard"/>
    <w:rsid w:val="009D4116"/>
  </w:style>
  <w:style w:type="paragraph" w:styleId="Dokumentstruktur">
    <w:name w:val="Document Map"/>
    <w:basedOn w:val="Standard"/>
    <w:semiHidden/>
    <w:rsid w:val="009D4116"/>
    <w:pPr>
      <w:shd w:val="clear" w:color="auto" w:fill="000080"/>
    </w:pPr>
    <w:rPr>
      <w:rFonts w:ascii="Tahoma" w:hAnsi="Tahoma" w:cs="Tahoma"/>
    </w:rPr>
  </w:style>
  <w:style w:type="paragraph" w:styleId="E-Mail-Signatur">
    <w:name w:val="E-mail Signature"/>
    <w:basedOn w:val="Standard"/>
    <w:rsid w:val="009D4116"/>
  </w:style>
  <w:style w:type="paragraph" w:styleId="Endnotentext">
    <w:name w:val="endnote text"/>
    <w:basedOn w:val="Standard"/>
    <w:semiHidden/>
    <w:rsid w:val="009D4116"/>
    <w:rPr>
      <w:sz w:val="20"/>
      <w:szCs w:val="20"/>
    </w:rPr>
  </w:style>
  <w:style w:type="paragraph" w:styleId="Fu-Endnotenberschrift">
    <w:name w:val="Note Heading"/>
    <w:basedOn w:val="Standard"/>
    <w:next w:val="Standard"/>
    <w:rsid w:val="009D4116"/>
  </w:style>
  <w:style w:type="paragraph" w:styleId="Funotentext">
    <w:name w:val="footnote text"/>
    <w:basedOn w:val="Standard"/>
    <w:semiHidden/>
    <w:rsid w:val="009D4116"/>
    <w:rPr>
      <w:sz w:val="20"/>
      <w:szCs w:val="20"/>
    </w:rPr>
  </w:style>
  <w:style w:type="paragraph" w:styleId="Fuzeile">
    <w:name w:val="footer"/>
    <w:basedOn w:val="Standard"/>
    <w:rsid w:val="009D4116"/>
    <w:pPr>
      <w:tabs>
        <w:tab w:val="center" w:pos="4536"/>
        <w:tab w:val="right" w:pos="9072"/>
      </w:tabs>
    </w:pPr>
  </w:style>
  <w:style w:type="paragraph" w:styleId="Gruformel">
    <w:name w:val="Closing"/>
    <w:basedOn w:val="Standard"/>
    <w:rsid w:val="009D4116"/>
    <w:pPr>
      <w:ind w:left="4252"/>
    </w:pPr>
  </w:style>
  <w:style w:type="paragraph" w:styleId="HTMLAdresse">
    <w:name w:val="HTML Address"/>
    <w:basedOn w:val="Standard"/>
    <w:rsid w:val="009D4116"/>
    <w:rPr>
      <w:i/>
      <w:iCs/>
    </w:rPr>
  </w:style>
  <w:style w:type="paragraph" w:styleId="HTMLVorformatiert">
    <w:name w:val="HTML Preformatted"/>
    <w:basedOn w:val="Standard"/>
    <w:rsid w:val="009D4116"/>
    <w:rPr>
      <w:rFonts w:ascii="Courier New" w:hAnsi="Courier New" w:cs="Courier New"/>
      <w:sz w:val="20"/>
      <w:szCs w:val="20"/>
    </w:rPr>
  </w:style>
  <w:style w:type="paragraph" w:styleId="Index1">
    <w:name w:val="index 1"/>
    <w:basedOn w:val="Standard"/>
    <w:next w:val="Standard"/>
    <w:autoRedefine/>
    <w:semiHidden/>
    <w:rsid w:val="009D4116"/>
    <w:pPr>
      <w:ind w:left="240" w:hanging="240"/>
    </w:pPr>
  </w:style>
  <w:style w:type="paragraph" w:styleId="Index2">
    <w:name w:val="index 2"/>
    <w:basedOn w:val="Standard"/>
    <w:next w:val="Standard"/>
    <w:autoRedefine/>
    <w:semiHidden/>
    <w:rsid w:val="009D4116"/>
    <w:pPr>
      <w:ind w:left="480" w:hanging="240"/>
    </w:pPr>
  </w:style>
  <w:style w:type="paragraph" w:styleId="Index3">
    <w:name w:val="index 3"/>
    <w:basedOn w:val="Standard"/>
    <w:next w:val="Standard"/>
    <w:autoRedefine/>
    <w:semiHidden/>
    <w:rsid w:val="009D4116"/>
    <w:pPr>
      <w:ind w:left="720" w:hanging="240"/>
    </w:pPr>
  </w:style>
  <w:style w:type="paragraph" w:styleId="Index4">
    <w:name w:val="index 4"/>
    <w:basedOn w:val="Standard"/>
    <w:next w:val="Standard"/>
    <w:autoRedefine/>
    <w:semiHidden/>
    <w:rsid w:val="009D4116"/>
    <w:pPr>
      <w:ind w:left="960" w:hanging="240"/>
    </w:pPr>
  </w:style>
  <w:style w:type="paragraph" w:styleId="Index5">
    <w:name w:val="index 5"/>
    <w:basedOn w:val="Standard"/>
    <w:next w:val="Standard"/>
    <w:autoRedefine/>
    <w:semiHidden/>
    <w:rsid w:val="009D4116"/>
    <w:pPr>
      <w:ind w:left="1200" w:hanging="240"/>
    </w:pPr>
  </w:style>
  <w:style w:type="paragraph" w:styleId="Index6">
    <w:name w:val="index 6"/>
    <w:basedOn w:val="Standard"/>
    <w:next w:val="Standard"/>
    <w:autoRedefine/>
    <w:semiHidden/>
    <w:rsid w:val="009D4116"/>
    <w:pPr>
      <w:ind w:left="1440" w:hanging="240"/>
    </w:pPr>
  </w:style>
  <w:style w:type="paragraph" w:styleId="Index7">
    <w:name w:val="index 7"/>
    <w:basedOn w:val="Standard"/>
    <w:next w:val="Standard"/>
    <w:autoRedefine/>
    <w:semiHidden/>
    <w:rsid w:val="009D4116"/>
    <w:pPr>
      <w:ind w:left="1680" w:hanging="240"/>
    </w:pPr>
  </w:style>
  <w:style w:type="paragraph" w:styleId="Index8">
    <w:name w:val="index 8"/>
    <w:basedOn w:val="Standard"/>
    <w:next w:val="Standard"/>
    <w:autoRedefine/>
    <w:semiHidden/>
    <w:rsid w:val="009D4116"/>
    <w:pPr>
      <w:ind w:left="1920" w:hanging="240"/>
    </w:pPr>
  </w:style>
  <w:style w:type="paragraph" w:styleId="Index9">
    <w:name w:val="index 9"/>
    <w:basedOn w:val="Standard"/>
    <w:next w:val="Standard"/>
    <w:autoRedefine/>
    <w:semiHidden/>
    <w:rsid w:val="009D4116"/>
    <w:pPr>
      <w:ind w:left="2160" w:hanging="240"/>
    </w:pPr>
  </w:style>
  <w:style w:type="paragraph" w:styleId="Indexberschrift">
    <w:name w:val="index heading"/>
    <w:basedOn w:val="Standard"/>
    <w:next w:val="Index1"/>
    <w:semiHidden/>
    <w:rsid w:val="009D4116"/>
    <w:rPr>
      <w:rFonts w:cs="Arial"/>
      <w:b/>
      <w:bCs/>
    </w:rPr>
  </w:style>
  <w:style w:type="paragraph" w:styleId="Kommentartext">
    <w:name w:val="annotation text"/>
    <w:basedOn w:val="Standard"/>
    <w:link w:val="KommentartextZchn"/>
    <w:semiHidden/>
    <w:rsid w:val="009D4116"/>
    <w:rPr>
      <w:sz w:val="20"/>
      <w:szCs w:val="20"/>
    </w:rPr>
  </w:style>
  <w:style w:type="paragraph" w:styleId="Kopfzeile">
    <w:name w:val="header"/>
    <w:basedOn w:val="Standard"/>
    <w:rsid w:val="009D4116"/>
    <w:pPr>
      <w:tabs>
        <w:tab w:val="center" w:pos="4536"/>
        <w:tab w:val="right" w:pos="9072"/>
      </w:tabs>
    </w:pPr>
  </w:style>
  <w:style w:type="paragraph" w:styleId="Liste">
    <w:name w:val="List"/>
    <w:basedOn w:val="Standard"/>
    <w:rsid w:val="009D4116"/>
    <w:pPr>
      <w:ind w:left="283" w:hanging="283"/>
    </w:pPr>
  </w:style>
  <w:style w:type="paragraph" w:styleId="Liste2">
    <w:name w:val="List 2"/>
    <w:basedOn w:val="Standard"/>
    <w:rsid w:val="009D4116"/>
    <w:pPr>
      <w:ind w:left="566" w:hanging="283"/>
    </w:pPr>
  </w:style>
  <w:style w:type="paragraph" w:styleId="Liste3">
    <w:name w:val="List 3"/>
    <w:basedOn w:val="Standard"/>
    <w:rsid w:val="009D4116"/>
    <w:pPr>
      <w:ind w:left="849" w:hanging="283"/>
    </w:pPr>
  </w:style>
  <w:style w:type="paragraph" w:styleId="Liste4">
    <w:name w:val="List 4"/>
    <w:basedOn w:val="Standard"/>
    <w:rsid w:val="009D4116"/>
    <w:pPr>
      <w:ind w:left="1132" w:hanging="283"/>
    </w:pPr>
  </w:style>
  <w:style w:type="paragraph" w:styleId="Liste5">
    <w:name w:val="List 5"/>
    <w:basedOn w:val="Standard"/>
    <w:rsid w:val="009D4116"/>
    <w:pPr>
      <w:ind w:left="1415" w:hanging="283"/>
    </w:pPr>
  </w:style>
  <w:style w:type="paragraph" w:styleId="Listenfortsetzung">
    <w:name w:val="List Continue"/>
    <w:basedOn w:val="Standard"/>
    <w:rsid w:val="009D4116"/>
    <w:pPr>
      <w:spacing w:after="120"/>
      <w:ind w:left="283"/>
    </w:pPr>
  </w:style>
  <w:style w:type="paragraph" w:styleId="Listenfortsetzung2">
    <w:name w:val="List Continue 2"/>
    <w:basedOn w:val="Standard"/>
    <w:rsid w:val="009D4116"/>
    <w:pPr>
      <w:spacing w:after="120"/>
      <w:ind w:left="566"/>
    </w:pPr>
  </w:style>
  <w:style w:type="paragraph" w:styleId="Listenfortsetzung3">
    <w:name w:val="List Continue 3"/>
    <w:basedOn w:val="Standard"/>
    <w:rsid w:val="009D4116"/>
    <w:pPr>
      <w:spacing w:after="120"/>
      <w:ind w:left="849"/>
    </w:pPr>
  </w:style>
  <w:style w:type="paragraph" w:styleId="Listenfortsetzung4">
    <w:name w:val="List Continue 4"/>
    <w:basedOn w:val="Standard"/>
    <w:rsid w:val="009D4116"/>
    <w:pPr>
      <w:spacing w:after="120"/>
      <w:ind w:left="1132"/>
    </w:pPr>
  </w:style>
  <w:style w:type="paragraph" w:styleId="Listenfortsetzung5">
    <w:name w:val="List Continue 5"/>
    <w:basedOn w:val="Standard"/>
    <w:rsid w:val="009D4116"/>
    <w:pPr>
      <w:spacing w:after="120"/>
      <w:ind w:left="1415"/>
    </w:pPr>
  </w:style>
  <w:style w:type="paragraph" w:styleId="Listennummer">
    <w:name w:val="List Number"/>
    <w:basedOn w:val="Standard"/>
    <w:rsid w:val="009D4116"/>
    <w:pPr>
      <w:numPr>
        <w:numId w:val="6"/>
      </w:numPr>
    </w:pPr>
  </w:style>
  <w:style w:type="paragraph" w:styleId="Listennummer2">
    <w:name w:val="List Number 2"/>
    <w:basedOn w:val="Standard"/>
    <w:rsid w:val="009D4116"/>
    <w:pPr>
      <w:numPr>
        <w:numId w:val="7"/>
      </w:numPr>
    </w:pPr>
  </w:style>
  <w:style w:type="paragraph" w:styleId="Listennummer3">
    <w:name w:val="List Number 3"/>
    <w:basedOn w:val="Standard"/>
    <w:rsid w:val="009D4116"/>
    <w:pPr>
      <w:numPr>
        <w:numId w:val="8"/>
      </w:numPr>
    </w:pPr>
  </w:style>
  <w:style w:type="paragraph" w:styleId="Listennummer4">
    <w:name w:val="List Number 4"/>
    <w:basedOn w:val="Standard"/>
    <w:rsid w:val="009D4116"/>
    <w:pPr>
      <w:numPr>
        <w:numId w:val="9"/>
      </w:numPr>
    </w:pPr>
  </w:style>
  <w:style w:type="paragraph" w:styleId="Listennummer5">
    <w:name w:val="List Number 5"/>
    <w:basedOn w:val="Standard"/>
    <w:rsid w:val="009D4116"/>
    <w:pPr>
      <w:numPr>
        <w:numId w:val="10"/>
      </w:numPr>
    </w:pPr>
  </w:style>
  <w:style w:type="paragraph" w:styleId="Makrotext">
    <w:name w:val="macro"/>
    <w:semiHidden/>
    <w:rsid w:val="009D411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rsid w:val="009D4116"/>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urText">
    <w:name w:val="Plain Text"/>
    <w:basedOn w:val="Standard"/>
    <w:rsid w:val="009D4116"/>
    <w:rPr>
      <w:rFonts w:ascii="Courier New" w:hAnsi="Courier New" w:cs="Courier New"/>
      <w:sz w:val="20"/>
      <w:szCs w:val="20"/>
    </w:rPr>
  </w:style>
  <w:style w:type="paragraph" w:styleId="Rechtsgrundlagenverzeichnis">
    <w:name w:val="table of authorities"/>
    <w:basedOn w:val="Standard"/>
    <w:next w:val="Standard"/>
    <w:semiHidden/>
    <w:rsid w:val="009D4116"/>
    <w:pPr>
      <w:ind w:left="240" w:hanging="240"/>
    </w:pPr>
  </w:style>
  <w:style w:type="paragraph" w:styleId="RGV-berschrift">
    <w:name w:val="toa heading"/>
    <w:basedOn w:val="Standard"/>
    <w:next w:val="Standard"/>
    <w:semiHidden/>
    <w:rsid w:val="009D4116"/>
    <w:pPr>
      <w:spacing w:before="120"/>
    </w:pPr>
    <w:rPr>
      <w:rFonts w:cs="Arial"/>
      <w:b/>
      <w:bCs/>
    </w:rPr>
  </w:style>
  <w:style w:type="paragraph" w:styleId="StandardWeb">
    <w:name w:val="Normal (Web)"/>
    <w:basedOn w:val="Standard"/>
    <w:link w:val="StandardWebZchn"/>
    <w:rsid w:val="009D4116"/>
  </w:style>
  <w:style w:type="paragraph" w:styleId="Standardeinzug">
    <w:name w:val="Normal Indent"/>
    <w:basedOn w:val="Standard"/>
    <w:rsid w:val="009D4116"/>
    <w:pPr>
      <w:ind w:left="708"/>
    </w:pPr>
  </w:style>
  <w:style w:type="paragraph" w:styleId="Textkrper">
    <w:name w:val="Body Text"/>
    <w:basedOn w:val="Standard"/>
    <w:rsid w:val="009D4116"/>
    <w:pPr>
      <w:spacing w:after="120"/>
    </w:pPr>
  </w:style>
  <w:style w:type="paragraph" w:styleId="Textkrper2">
    <w:name w:val="Body Text 2"/>
    <w:basedOn w:val="Standard"/>
    <w:rsid w:val="009D4116"/>
    <w:pPr>
      <w:spacing w:after="120" w:line="480" w:lineRule="auto"/>
    </w:pPr>
  </w:style>
  <w:style w:type="paragraph" w:styleId="Textkrper3">
    <w:name w:val="Body Text 3"/>
    <w:basedOn w:val="Standard"/>
    <w:rsid w:val="009D4116"/>
    <w:pPr>
      <w:spacing w:after="120"/>
    </w:pPr>
    <w:rPr>
      <w:sz w:val="16"/>
      <w:szCs w:val="16"/>
    </w:rPr>
  </w:style>
  <w:style w:type="paragraph" w:styleId="Textkrper-Zeileneinzug">
    <w:name w:val="Body Text Indent"/>
    <w:basedOn w:val="Standard"/>
    <w:rsid w:val="009D4116"/>
    <w:pPr>
      <w:spacing w:after="120"/>
      <w:ind w:left="283"/>
    </w:pPr>
  </w:style>
  <w:style w:type="paragraph" w:styleId="Textkrper-Einzug2">
    <w:name w:val="Body Text Indent 2"/>
    <w:basedOn w:val="Standard"/>
    <w:rsid w:val="009D4116"/>
    <w:pPr>
      <w:spacing w:after="120" w:line="480" w:lineRule="auto"/>
      <w:ind w:left="283"/>
    </w:pPr>
  </w:style>
  <w:style w:type="paragraph" w:styleId="Textkrper-Einzug3">
    <w:name w:val="Body Text Indent 3"/>
    <w:basedOn w:val="Standard"/>
    <w:rsid w:val="009D4116"/>
    <w:pPr>
      <w:spacing w:after="120"/>
      <w:ind w:left="283"/>
    </w:pPr>
    <w:rPr>
      <w:sz w:val="16"/>
      <w:szCs w:val="16"/>
    </w:rPr>
  </w:style>
  <w:style w:type="paragraph" w:styleId="Textkrper-Erstzeileneinzug">
    <w:name w:val="Body Text First Indent"/>
    <w:basedOn w:val="Textkrper"/>
    <w:rsid w:val="009D4116"/>
    <w:pPr>
      <w:ind w:firstLine="210"/>
    </w:pPr>
  </w:style>
  <w:style w:type="paragraph" w:styleId="Textkrper-Erstzeileneinzug2">
    <w:name w:val="Body Text First Indent 2"/>
    <w:basedOn w:val="Textkrper-Zeileneinzug"/>
    <w:rsid w:val="009D4116"/>
    <w:pPr>
      <w:ind w:firstLine="210"/>
    </w:pPr>
  </w:style>
  <w:style w:type="paragraph" w:styleId="Umschlagabsenderadresse">
    <w:name w:val="envelope return"/>
    <w:basedOn w:val="Standard"/>
    <w:rsid w:val="009D4116"/>
    <w:rPr>
      <w:rFonts w:cs="Arial"/>
      <w:sz w:val="20"/>
      <w:szCs w:val="20"/>
    </w:rPr>
  </w:style>
  <w:style w:type="paragraph" w:styleId="Umschlagadresse">
    <w:name w:val="envelope address"/>
    <w:basedOn w:val="Standard"/>
    <w:rsid w:val="009D4116"/>
    <w:pPr>
      <w:framePr w:w="4320" w:h="2160" w:hRule="exact" w:hSpace="141" w:wrap="auto" w:hAnchor="page" w:xAlign="center" w:yAlign="bottom"/>
      <w:ind w:left="1"/>
    </w:pPr>
    <w:rPr>
      <w:rFonts w:cs="Arial"/>
    </w:rPr>
  </w:style>
  <w:style w:type="paragraph" w:styleId="Unterschrift">
    <w:name w:val="Signature"/>
    <w:basedOn w:val="Standard"/>
    <w:rsid w:val="009D4116"/>
    <w:pPr>
      <w:ind w:left="4252"/>
    </w:pPr>
  </w:style>
  <w:style w:type="paragraph" w:styleId="Untertitel">
    <w:name w:val="Subtitle"/>
    <w:basedOn w:val="Standard"/>
    <w:rsid w:val="007F738F"/>
    <w:pPr>
      <w:spacing w:after="60" w:line="360" w:lineRule="auto"/>
      <w:outlineLvl w:val="1"/>
    </w:pPr>
    <w:rPr>
      <w:rFonts w:cs="Arial"/>
      <w:sz w:val="24"/>
    </w:rPr>
  </w:style>
  <w:style w:type="paragraph" w:styleId="Verzeichnis1">
    <w:name w:val="toc 1"/>
    <w:basedOn w:val="Standard"/>
    <w:next w:val="Standard"/>
    <w:autoRedefine/>
    <w:semiHidden/>
    <w:rsid w:val="009D4116"/>
  </w:style>
  <w:style w:type="paragraph" w:styleId="Verzeichnis2">
    <w:name w:val="toc 2"/>
    <w:basedOn w:val="Standard"/>
    <w:next w:val="Standard"/>
    <w:autoRedefine/>
    <w:semiHidden/>
    <w:rsid w:val="009D4116"/>
    <w:pPr>
      <w:ind w:left="240"/>
    </w:pPr>
  </w:style>
  <w:style w:type="paragraph" w:styleId="Verzeichnis3">
    <w:name w:val="toc 3"/>
    <w:basedOn w:val="Standard"/>
    <w:next w:val="Standard"/>
    <w:autoRedefine/>
    <w:semiHidden/>
    <w:rsid w:val="009D4116"/>
    <w:pPr>
      <w:ind w:left="480"/>
    </w:pPr>
  </w:style>
  <w:style w:type="paragraph" w:styleId="Verzeichnis4">
    <w:name w:val="toc 4"/>
    <w:basedOn w:val="Standard"/>
    <w:next w:val="Standard"/>
    <w:autoRedefine/>
    <w:semiHidden/>
    <w:rsid w:val="009D4116"/>
    <w:pPr>
      <w:ind w:left="720"/>
    </w:pPr>
  </w:style>
  <w:style w:type="paragraph" w:styleId="Verzeichnis5">
    <w:name w:val="toc 5"/>
    <w:basedOn w:val="Standard"/>
    <w:next w:val="Standard"/>
    <w:autoRedefine/>
    <w:semiHidden/>
    <w:rsid w:val="009D4116"/>
    <w:pPr>
      <w:ind w:left="960"/>
    </w:pPr>
  </w:style>
  <w:style w:type="paragraph" w:styleId="Verzeichnis6">
    <w:name w:val="toc 6"/>
    <w:basedOn w:val="Standard"/>
    <w:next w:val="Standard"/>
    <w:autoRedefine/>
    <w:semiHidden/>
    <w:rsid w:val="009D4116"/>
    <w:pPr>
      <w:ind w:left="1200"/>
    </w:pPr>
  </w:style>
  <w:style w:type="paragraph" w:styleId="Verzeichnis7">
    <w:name w:val="toc 7"/>
    <w:basedOn w:val="Standard"/>
    <w:next w:val="Standard"/>
    <w:autoRedefine/>
    <w:semiHidden/>
    <w:rsid w:val="009D4116"/>
    <w:pPr>
      <w:ind w:left="1440"/>
    </w:pPr>
  </w:style>
  <w:style w:type="paragraph" w:styleId="Verzeichnis8">
    <w:name w:val="toc 8"/>
    <w:basedOn w:val="Standard"/>
    <w:next w:val="Standard"/>
    <w:autoRedefine/>
    <w:semiHidden/>
    <w:rsid w:val="009D4116"/>
    <w:pPr>
      <w:ind w:left="1680"/>
    </w:pPr>
  </w:style>
  <w:style w:type="paragraph" w:styleId="Verzeichnis9">
    <w:name w:val="toc 9"/>
    <w:basedOn w:val="Standard"/>
    <w:next w:val="Standard"/>
    <w:autoRedefine/>
    <w:semiHidden/>
    <w:rsid w:val="009D4116"/>
    <w:pPr>
      <w:ind w:left="1920"/>
    </w:pPr>
  </w:style>
  <w:style w:type="paragraph" w:styleId="Sprechblasentext">
    <w:name w:val="Balloon Text"/>
    <w:basedOn w:val="Standard"/>
    <w:semiHidden/>
    <w:rsid w:val="00397B89"/>
    <w:rPr>
      <w:rFonts w:ascii="Tahoma" w:hAnsi="Tahoma" w:cs="Tahoma"/>
      <w:sz w:val="16"/>
      <w:szCs w:val="16"/>
    </w:rPr>
  </w:style>
  <w:style w:type="table" w:customStyle="1" w:styleId="Tabellengitternetz">
    <w:name w:val="Tabellengitternetz"/>
    <w:basedOn w:val="NormaleTabelle"/>
    <w:uiPriority w:val="59"/>
    <w:rsid w:val="002F423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HelleSchattierung-Akzent11">
    <w:name w:val="Helle Schattierung - Akzent 11"/>
    <w:basedOn w:val="NormaleTabelle"/>
    <w:uiPriority w:val="60"/>
    <w:rsid w:val="002F423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styleId="Hyperlink">
    <w:name w:val="Hyperlink"/>
    <w:uiPriority w:val="99"/>
    <w:unhideWhenUsed/>
    <w:rsid w:val="009D2E29"/>
    <w:rPr>
      <w:color w:val="0000FF"/>
      <w:u w:val="single"/>
    </w:rPr>
  </w:style>
  <w:style w:type="character" w:customStyle="1" w:styleId="TitelZchn">
    <w:name w:val="Titel Zchn"/>
    <w:link w:val="Titel"/>
    <w:rsid w:val="006C2656"/>
    <w:rPr>
      <w:rFonts w:ascii="Arial" w:hAnsi="Arial"/>
      <w:b/>
      <w:sz w:val="28"/>
      <w:szCs w:val="24"/>
    </w:rPr>
  </w:style>
  <w:style w:type="paragraph" w:styleId="KeinLeerraum">
    <w:name w:val="No Spacing"/>
    <w:uiPriority w:val="1"/>
    <w:rsid w:val="004B3830"/>
    <w:rPr>
      <w:rFonts w:ascii="Arial" w:hAnsi="Arial"/>
      <w:sz w:val="22"/>
      <w:szCs w:val="24"/>
    </w:rPr>
  </w:style>
  <w:style w:type="table" w:styleId="Tabellenraster">
    <w:name w:val="Table Grid"/>
    <w:basedOn w:val="NormaleTabelle"/>
    <w:uiPriority w:val="59"/>
    <w:rsid w:val="00C450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entabelle4Akzent41">
    <w:name w:val="Listentabelle 4 – Akzent 41"/>
    <w:aliases w:val="ViscoTec Tabellen Word"/>
    <w:basedOn w:val="NormaleTabelle"/>
    <w:uiPriority w:val="49"/>
    <w:rsid w:val="00615DEA"/>
    <w:rPr>
      <w:rFonts w:ascii="Arial" w:hAnsi="Arial"/>
    </w:rPr>
    <w:tblPr>
      <w:tblStyleRowBandSize w:val="1"/>
      <w:tblStyleColBandSize w:val="1"/>
      <w:tblBorders>
        <w:top w:val="single" w:sz="4" w:space="0" w:color="1C1C1C"/>
        <w:left w:val="single" w:sz="4" w:space="0" w:color="1C1C1C"/>
        <w:bottom w:val="single" w:sz="4" w:space="0" w:color="1C1C1C"/>
        <w:right w:val="single" w:sz="4" w:space="0" w:color="1C1C1C"/>
        <w:insideH w:val="single" w:sz="4" w:space="0" w:color="1C1C1C"/>
        <w:insideV w:val="single" w:sz="4" w:space="0" w:color="1C1C1C"/>
      </w:tblBorders>
    </w:tblPr>
    <w:tblStylePr w:type="firstRow">
      <w:rPr>
        <w:rFonts w:ascii="Arial" w:hAnsi="Arial"/>
        <w:b/>
        <w:bCs/>
        <w:color w:val="FFFFFF" w:themeColor="background1"/>
        <w:sz w:val="20"/>
      </w:rPr>
      <w:tblPr/>
      <w:tcPr>
        <w:shd w:val="clear" w:color="auto" w:fill="1B2543"/>
      </w:tcPr>
    </w:tblStylePr>
    <w:tblStylePr w:type="lastRow">
      <w:rPr>
        <w:b/>
        <w:bCs/>
      </w:rPr>
      <w:tblPr/>
      <w:tcPr>
        <w:tcBorders>
          <w:top w:val="double" w:sz="4" w:space="0" w:color="5D6EAC" w:themeColor="accent4" w:themeTint="99"/>
        </w:tcBorders>
      </w:tcPr>
    </w:tblStylePr>
    <w:tblStylePr w:type="firstCol">
      <w:rPr>
        <w:b/>
        <w:bCs/>
      </w:rPr>
    </w:tblStylePr>
    <w:tblStylePr w:type="lastCol">
      <w:rPr>
        <w:b/>
        <w:bCs/>
      </w:rPr>
    </w:tblStylePr>
    <w:tblStylePr w:type="band1Horz">
      <w:tblPr/>
      <w:tcPr>
        <w:shd w:val="clear" w:color="auto" w:fill="DDE4F0"/>
      </w:tcPr>
    </w:tblStylePr>
  </w:style>
  <w:style w:type="character" w:customStyle="1" w:styleId="StandardWebZchn">
    <w:name w:val="Standard (Web) Zchn"/>
    <w:basedOn w:val="Absatz-Standardschriftart"/>
    <w:link w:val="StandardWeb"/>
    <w:locked/>
    <w:rsid w:val="000E2BA7"/>
    <w:rPr>
      <w:rFonts w:ascii="Arial" w:hAnsi="Arial"/>
      <w:sz w:val="22"/>
      <w:szCs w:val="24"/>
    </w:rPr>
  </w:style>
  <w:style w:type="character" w:customStyle="1" w:styleId="Headline1Zchn">
    <w:name w:val="Headline 1 Zchn"/>
    <w:basedOn w:val="Absatz-Standardschriftart"/>
    <w:link w:val="Headline1"/>
    <w:locked/>
    <w:rsid w:val="000E2BA7"/>
    <w:rPr>
      <w:rFonts w:ascii="Arial" w:hAnsi="Arial" w:cs="Arial"/>
      <w:b/>
      <w:sz w:val="32"/>
      <w:szCs w:val="32"/>
    </w:rPr>
  </w:style>
  <w:style w:type="paragraph" w:customStyle="1" w:styleId="Headline1">
    <w:name w:val="Headline 1"/>
    <w:basedOn w:val="Standard"/>
    <w:link w:val="Headline1Zchn"/>
    <w:qFormat/>
    <w:rsid w:val="000E2BA7"/>
    <w:rPr>
      <w:rFonts w:cs="Arial"/>
      <w:b/>
      <w:sz w:val="32"/>
      <w:szCs w:val="32"/>
    </w:rPr>
  </w:style>
  <w:style w:type="character" w:customStyle="1" w:styleId="SubheadlineZchn">
    <w:name w:val="Subheadline Zchn"/>
    <w:basedOn w:val="Absatz-Standardschriftart"/>
    <w:link w:val="Subheadline"/>
    <w:locked/>
    <w:rsid w:val="000E2BA7"/>
    <w:rPr>
      <w:rFonts w:ascii="Arial" w:hAnsi="Arial" w:cs="Arial"/>
      <w:b/>
      <w:sz w:val="22"/>
      <w:szCs w:val="22"/>
    </w:rPr>
  </w:style>
  <w:style w:type="paragraph" w:customStyle="1" w:styleId="Subheadline">
    <w:name w:val="Subheadline"/>
    <w:basedOn w:val="Standard"/>
    <w:link w:val="SubheadlineZchn"/>
    <w:qFormat/>
    <w:rsid w:val="000E2BA7"/>
    <w:rPr>
      <w:rFonts w:cs="Arial"/>
      <w:b/>
      <w:szCs w:val="22"/>
    </w:rPr>
  </w:style>
  <w:style w:type="character" w:customStyle="1" w:styleId="FliesstextZchn">
    <w:name w:val="Fliesstext Zchn"/>
    <w:basedOn w:val="Absatz-Standardschriftart"/>
    <w:link w:val="Fliesstext"/>
    <w:locked/>
    <w:rsid w:val="000E2BA7"/>
    <w:rPr>
      <w:rFonts w:ascii="Arial" w:hAnsi="Arial" w:cs="Arial"/>
      <w:sz w:val="22"/>
      <w:szCs w:val="24"/>
    </w:rPr>
  </w:style>
  <w:style w:type="paragraph" w:customStyle="1" w:styleId="Fliesstext">
    <w:name w:val="Fliesstext"/>
    <w:basedOn w:val="Standard"/>
    <w:link w:val="FliesstextZchn"/>
    <w:qFormat/>
    <w:rsid w:val="000E2BA7"/>
    <w:rPr>
      <w:rFonts w:cs="Arial"/>
    </w:rPr>
  </w:style>
  <w:style w:type="character" w:customStyle="1" w:styleId="Presse-FliesstextZchn">
    <w:name w:val="Presse-Fliesstext Zchn"/>
    <w:basedOn w:val="StandardWebZchn"/>
    <w:link w:val="Presse-Fliesstext"/>
    <w:locked/>
    <w:rsid w:val="000E2BA7"/>
    <w:rPr>
      <w:rFonts w:ascii="Arial" w:hAnsi="Arial"/>
      <w:sz w:val="22"/>
      <w:szCs w:val="24"/>
      <w:lang w:val="en-GB"/>
    </w:rPr>
  </w:style>
  <w:style w:type="paragraph" w:customStyle="1" w:styleId="Presse-Fliesstext">
    <w:name w:val="Presse-Fliesstext"/>
    <w:basedOn w:val="StandardWeb"/>
    <w:link w:val="Presse-FliesstextZchn"/>
    <w:qFormat/>
    <w:rsid w:val="000E2BA7"/>
    <w:pPr>
      <w:spacing w:after="240" w:line="360" w:lineRule="auto"/>
      <w:ind w:right="1276"/>
    </w:pPr>
    <w:rPr>
      <w:lang w:val="en-GB"/>
    </w:rPr>
  </w:style>
  <w:style w:type="character" w:customStyle="1" w:styleId="BildunterschriftZchn">
    <w:name w:val="Bildunterschrift Zchn"/>
    <w:basedOn w:val="StandardWebZchn"/>
    <w:link w:val="Bildunterschrift"/>
    <w:locked/>
    <w:rsid w:val="000E2BA7"/>
    <w:rPr>
      <w:rFonts w:ascii="Arial" w:hAnsi="Arial"/>
      <w:i/>
      <w:sz w:val="18"/>
      <w:szCs w:val="18"/>
    </w:rPr>
  </w:style>
  <w:style w:type="paragraph" w:customStyle="1" w:styleId="Bildunterschrift">
    <w:name w:val="Bildunterschrift"/>
    <w:basedOn w:val="StandardWeb"/>
    <w:link w:val="BildunterschriftZchn"/>
    <w:qFormat/>
    <w:rsid w:val="000E2BA7"/>
    <w:pPr>
      <w:spacing w:line="360" w:lineRule="auto"/>
      <w:ind w:right="1273"/>
    </w:pPr>
    <w:rPr>
      <w:i/>
      <w:sz w:val="18"/>
      <w:szCs w:val="18"/>
    </w:rPr>
  </w:style>
  <w:style w:type="character" w:styleId="Fett">
    <w:name w:val="Strong"/>
    <w:basedOn w:val="Absatz-Standardschriftart"/>
    <w:uiPriority w:val="22"/>
    <w:qFormat/>
    <w:rsid w:val="000E2BA7"/>
    <w:rPr>
      <w:b/>
      <w:bCs/>
    </w:rPr>
  </w:style>
  <w:style w:type="character" w:customStyle="1" w:styleId="berschrift1Zchn">
    <w:name w:val="Überschrift 1 Zchn"/>
    <w:aliases w:val="Headline Zchn"/>
    <w:basedOn w:val="Absatz-Standardschriftart"/>
    <w:link w:val="berschrift1"/>
    <w:uiPriority w:val="9"/>
    <w:rsid w:val="002C04E2"/>
    <w:rPr>
      <w:rFonts w:ascii="Arial" w:hAnsi="Arial" w:cs="Arial"/>
      <w:b/>
      <w:bCs/>
      <w:kern w:val="32"/>
      <w:sz w:val="32"/>
      <w:szCs w:val="32"/>
    </w:rPr>
  </w:style>
  <w:style w:type="character" w:customStyle="1" w:styleId="berschrift2Zchn">
    <w:name w:val="Überschrift 2 Zchn"/>
    <w:aliases w:val="Headline-2 Zchn"/>
    <w:basedOn w:val="Absatz-Standardschriftart"/>
    <w:link w:val="berschrift2"/>
    <w:uiPriority w:val="9"/>
    <w:rsid w:val="002C04E2"/>
    <w:rPr>
      <w:rFonts w:ascii="Arial" w:hAnsi="Arial" w:cs="Arial"/>
      <w:b/>
      <w:bCs/>
      <w:i/>
      <w:iCs/>
      <w:sz w:val="28"/>
      <w:szCs w:val="28"/>
    </w:rPr>
  </w:style>
  <w:style w:type="character" w:styleId="Kommentarzeichen">
    <w:name w:val="annotation reference"/>
    <w:basedOn w:val="Absatz-Standardschriftart"/>
    <w:uiPriority w:val="99"/>
    <w:semiHidden/>
    <w:unhideWhenUsed/>
    <w:rsid w:val="005C1C00"/>
    <w:rPr>
      <w:sz w:val="16"/>
      <w:szCs w:val="16"/>
    </w:rPr>
  </w:style>
  <w:style w:type="paragraph" w:styleId="Kommentarthema">
    <w:name w:val="annotation subject"/>
    <w:basedOn w:val="Kommentartext"/>
    <w:next w:val="Kommentartext"/>
    <w:link w:val="KommentarthemaZchn"/>
    <w:uiPriority w:val="99"/>
    <w:semiHidden/>
    <w:unhideWhenUsed/>
    <w:rsid w:val="005C1C00"/>
    <w:rPr>
      <w:b/>
      <w:bCs/>
    </w:rPr>
  </w:style>
  <w:style w:type="character" w:customStyle="1" w:styleId="KommentartextZchn">
    <w:name w:val="Kommentartext Zchn"/>
    <w:basedOn w:val="Absatz-Standardschriftart"/>
    <w:link w:val="Kommentartext"/>
    <w:semiHidden/>
    <w:rsid w:val="005C1C00"/>
    <w:rPr>
      <w:rFonts w:ascii="Arial" w:hAnsi="Arial"/>
    </w:rPr>
  </w:style>
  <w:style w:type="character" w:customStyle="1" w:styleId="KommentarthemaZchn">
    <w:name w:val="Kommentarthema Zchn"/>
    <w:basedOn w:val="KommentartextZchn"/>
    <w:link w:val="Kommentarthema"/>
    <w:uiPriority w:val="99"/>
    <w:semiHidden/>
    <w:rsid w:val="005C1C00"/>
    <w:rPr>
      <w:rFonts w:ascii="Arial" w:hAnsi="Arial"/>
      <w:b/>
      <w:bCs/>
    </w:rPr>
  </w:style>
  <w:style w:type="character" w:styleId="NichtaufgelsteErwhnung">
    <w:name w:val="Unresolved Mention"/>
    <w:basedOn w:val="Absatz-Standardschriftart"/>
    <w:uiPriority w:val="99"/>
    <w:semiHidden/>
    <w:unhideWhenUsed/>
    <w:rsid w:val="00A63737"/>
    <w:rPr>
      <w:color w:val="605E5C"/>
      <w:shd w:val="clear" w:color="auto" w:fill="E1DFDD"/>
    </w:rPr>
  </w:style>
  <w:style w:type="paragraph" w:customStyle="1" w:styleId="fliesstext0">
    <w:name w:val="fliesstext"/>
    <w:basedOn w:val="Standard"/>
    <w:rsid w:val="003F3B13"/>
    <w:pPr>
      <w:spacing w:before="100" w:beforeAutospacing="1" w:after="100" w:afterAutospacing="1"/>
    </w:pPr>
    <w:rPr>
      <w:rFonts w:ascii="Times New Roman" w:hAnsi="Times New Roman"/>
      <w:sz w:val="24"/>
    </w:rPr>
  </w:style>
  <w:style w:type="paragraph" w:styleId="Listenabsatz">
    <w:name w:val="List Paragraph"/>
    <w:basedOn w:val="Standard"/>
    <w:uiPriority w:val="34"/>
    <w:rsid w:val="003F3B1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808900">
      <w:bodyDiv w:val="1"/>
      <w:marLeft w:val="0"/>
      <w:marRight w:val="0"/>
      <w:marTop w:val="0"/>
      <w:marBottom w:val="0"/>
      <w:divBdr>
        <w:top w:val="none" w:sz="0" w:space="0" w:color="auto"/>
        <w:left w:val="none" w:sz="0" w:space="0" w:color="auto"/>
        <w:bottom w:val="none" w:sz="0" w:space="0" w:color="auto"/>
        <w:right w:val="none" w:sz="0" w:space="0" w:color="auto"/>
      </w:divBdr>
    </w:div>
    <w:div w:id="685444872">
      <w:bodyDiv w:val="1"/>
      <w:marLeft w:val="0"/>
      <w:marRight w:val="0"/>
      <w:marTop w:val="0"/>
      <w:marBottom w:val="0"/>
      <w:divBdr>
        <w:top w:val="none" w:sz="0" w:space="0" w:color="auto"/>
        <w:left w:val="none" w:sz="0" w:space="0" w:color="auto"/>
        <w:bottom w:val="none" w:sz="0" w:space="0" w:color="auto"/>
        <w:right w:val="none" w:sz="0" w:space="0" w:color="auto"/>
      </w:divBdr>
    </w:div>
    <w:div w:id="1176965692">
      <w:bodyDiv w:val="1"/>
      <w:marLeft w:val="0"/>
      <w:marRight w:val="0"/>
      <w:marTop w:val="0"/>
      <w:marBottom w:val="0"/>
      <w:divBdr>
        <w:top w:val="none" w:sz="0" w:space="0" w:color="auto"/>
        <w:left w:val="none" w:sz="0" w:space="0" w:color="auto"/>
        <w:bottom w:val="none" w:sz="0" w:space="0" w:color="auto"/>
        <w:right w:val="none" w:sz="0" w:space="0" w:color="auto"/>
      </w:divBdr>
      <w:divsChild>
        <w:div w:id="792528400">
          <w:marLeft w:val="0"/>
          <w:marRight w:val="0"/>
          <w:marTop w:val="0"/>
          <w:marBottom w:val="0"/>
          <w:divBdr>
            <w:top w:val="none" w:sz="0" w:space="0" w:color="auto"/>
            <w:left w:val="none" w:sz="0" w:space="0" w:color="auto"/>
            <w:bottom w:val="none" w:sz="0" w:space="0" w:color="auto"/>
            <w:right w:val="none" w:sz="0" w:space="0" w:color="auto"/>
          </w:divBdr>
        </w:div>
        <w:div w:id="2057394267">
          <w:marLeft w:val="0"/>
          <w:marRight w:val="0"/>
          <w:marTop w:val="0"/>
          <w:marBottom w:val="0"/>
          <w:divBdr>
            <w:top w:val="none" w:sz="0" w:space="0" w:color="auto"/>
            <w:left w:val="none" w:sz="0" w:space="0" w:color="auto"/>
            <w:bottom w:val="none" w:sz="0" w:space="0" w:color="auto"/>
            <w:right w:val="none" w:sz="0" w:space="0" w:color="auto"/>
          </w:divBdr>
          <w:divsChild>
            <w:div w:id="251399712">
              <w:marLeft w:val="0"/>
              <w:marRight w:val="0"/>
              <w:marTop w:val="0"/>
              <w:marBottom w:val="0"/>
              <w:divBdr>
                <w:top w:val="none" w:sz="0" w:space="0" w:color="auto"/>
                <w:left w:val="none" w:sz="0" w:space="0" w:color="auto"/>
                <w:bottom w:val="none" w:sz="0" w:space="0" w:color="auto"/>
                <w:right w:val="none" w:sz="0" w:space="0" w:color="auto"/>
              </w:divBdr>
              <w:divsChild>
                <w:div w:id="433866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4374500">
      <w:bodyDiv w:val="1"/>
      <w:marLeft w:val="0"/>
      <w:marRight w:val="0"/>
      <w:marTop w:val="0"/>
      <w:marBottom w:val="0"/>
      <w:divBdr>
        <w:top w:val="none" w:sz="0" w:space="0" w:color="auto"/>
        <w:left w:val="none" w:sz="0" w:space="0" w:color="auto"/>
        <w:bottom w:val="none" w:sz="0" w:space="0" w:color="auto"/>
        <w:right w:val="none" w:sz="0" w:space="0" w:color="auto"/>
      </w:divBdr>
    </w:div>
    <w:div w:id="1810706495">
      <w:bodyDiv w:val="1"/>
      <w:marLeft w:val="0"/>
      <w:marRight w:val="0"/>
      <w:marTop w:val="0"/>
      <w:marBottom w:val="0"/>
      <w:divBdr>
        <w:top w:val="none" w:sz="0" w:space="0" w:color="auto"/>
        <w:left w:val="none" w:sz="0" w:space="0" w:color="auto"/>
        <w:bottom w:val="none" w:sz="0" w:space="0" w:color="auto"/>
        <w:right w:val="none" w:sz="0" w:space="0" w:color="auto"/>
      </w:divBdr>
    </w:div>
    <w:div w:id="1932352715">
      <w:bodyDiv w:val="1"/>
      <w:marLeft w:val="0"/>
      <w:marRight w:val="0"/>
      <w:marTop w:val="0"/>
      <w:marBottom w:val="0"/>
      <w:divBdr>
        <w:top w:val="none" w:sz="0" w:space="0" w:color="auto"/>
        <w:left w:val="none" w:sz="0" w:space="0" w:color="auto"/>
        <w:bottom w:val="none" w:sz="0" w:space="0" w:color="auto"/>
        <w:right w:val="none" w:sz="0" w:space="0" w:color="auto"/>
      </w:divBdr>
    </w:div>
    <w:div w:id="1939756588">
      <w:bodyDiv w:val="1"/>
      <w:marLeft w:val="0"/>
      <w:marRight w:val="0"/>
      <w:marTop w:val="0"/>
      <w:marBottom w:val="0"/>
      <w:divBdr>
        <w:top w:val="none" w:sz="0" w:space="0" w:color="auto"/>
        <w:left w:val="none" w:sz="0" w:space="0" w:color="auto"/>
        <w:bottom w:val="none" w:sz="0" w:space="0" w:color="auto"/>
        <w:right w:val="none" w:sz="0" w:space="0" w:color="auto"/>
      </w:divBdr>
      <w:divsChild>
        <w:div w:id="1110197475">
          <w:marLeft w:val="0"/>
          <w:marRight w:val="0"/>
          <w:marTop w:val="0"/>
          <w:marBottom w:val="0"/>
          <w:divBdr>
            <w:top w:val="none" w:sz="0" w:space="0" w:color="auto"/>
            <w:left w:val="none" w:sz="0" w:space="0" w:color="auto"/>
            <w:bottom w:val="none" w:sz="0" w:space="0" w:color="auto"/>
            <w:right w:val="none" w:sz="0" w:space="0" w:color="auto"/>
          </w:divBdr>
          <w:divsChild>
            <w:div w:id="2077507019">
              <w:marLeft w:val="0"/>
              <w:marRight w:val="0"/>
              <w:marTop w:val="0"/>
              <w:marBottom w:val="0"/>
              <w:divBdr>
                <w:top w:val="none" w:sz="0" w:space="0" w:color="auto"/>
                <w:left w:val="none" w:sz="0" w:space="0" w:color="auto"/>
                <w:bottom w:val="none" w:sz="0" w:space="0" w:color="auto"/>
                <w:right w:val="none" w:sz="0" w:space="0" w:color="auto"/>
              </w:divBdr>
            </w:div>
            <w:div w:id="1822843802">
              <w:marLeft w:val="0"/>
              <w:marRight w:val="0"/>
              <w:marTop w:val="0"/>
              <w:marBottom w:val="0"/>
              <w:divBdr>
                <w:top w:val="none" w:sz="0" w:space="0" w:color="auto"/>
                <w:left w:val="none" w:sz="0" w:space="0" w:color="auto"/>
                <w:bottom w:val="none" w:sz="0" w:space="0" w:color="auto"/>
                <w:right w:val="none" w:sz="0" w:space="0" w:color="auto"/>
              </w:divBdr>
              <w:divsChild>
                <w:div w:id="542521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231522">
          <w:marLeft w:val="0"/>
          <w:marRight w:val="0"/>
          <w:marTop w:val="0"/>
          <w:marBottom w:val="0"/>
          <w:divBdr>
            <w:top w:val="none" w:sz="0" w:space="0" w:color="auto"/>
            <w:left w:val="none" w:sz="0" w:space="0" w:color="auto"/>
            <w:bottom w:val="none" w:sz="0" w:space="0" w:color="auto"/>
            <w:right w:val="none" w:sz="0" w:space="0" w:color="auto"/>
          </w:divBdr>
          <w:divsChild>
            <w:div w:id="1681423363">
              <w:marLeft w:val="0"/>
              <w:marRight w:val="0"/>
              <w:marTop w:val="0"/>
              <w:marBottom w:val="0"/>
              <w:divBdr>
                <w:top w:val="none" w:sz="0" w:space="0" w:color="auto"/>
                <w:left w:val="none" w:sz="0" w:space="0" w:color="auto"/>
                <w:bottom w:val="none" w:sz="0" w:space="0" w:color="auto"/>
                <w:right w:val="none" w:sz="0" w:space="0" w:color="auto"/>
              </w:divBdr>
            </w:div>
            <w:div w:id="1788766879">
              <w:marLeft w:val="0"/>
              <w:marRight w:val="0"/>
              <w:marTop w:val="0"/>
              <w:marBottom w:val="0"/>
              <w:divBdr>
                <w:top w:val="none" w:sz="0" w:space="0" w:color="auto"/>
                <w:left w:val="none" w:sz="0" w:space="0" w:color="auto"/>
                <w:bottom w:val="none" w:sz="0" w:space="0" w:color="auto"/>
                <w:right w:val="none" w:sz="0" w:space="0" w:color="auto"/>
              </w:divBdr>
              <w:divsChild>
                <w:div w:id="1773238603">
                  <w:marLeft w:val="0"/>
                  <w:marRight w:val="0"/>
                  <w:marTop w:val="0"/>
                  <w:marBottom w:val="0"/>
                  <w:divBdr>
                    <w:top w:val="none" w:sz="0" w:space="0" w:color="auto"/>
                    <w:left w:val="none" w:sz="0" w:space="0" w:color="auto"/>
                    <w:bottom w:val="none" w:sz="0" w:space="0" w:color="auto"/>
                    <w:right w:val="none" w:sz="0" w:space="0" w:color="auto"/>
                  </w:divBdr>
                  <w:divsChild>
                    <w:div w:id="875846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6503606">
          <w:marLeft w:val="0"/>
          <w:marRight w:val="0"/>
          <w:marTop w:val="0"/>
          <w:marBottom w:val="0"/>
          <w:divBdr>
            <w:top w:val="none" w:sz="0" w:space="0" w:color="auto"/>
            <w:left w:val="none" w:sz="0" w:space="0" w:color="auto"/>
            <w:bottom w:val="none" w:sz="0" w:space="0" w:color="auto"/>
            <w:right w:val="none" w:sz="0" w:space="0" w:color="auto"/>
          </w:divBdr>
          <w:divsChild>
            <w:div w:id="1063527326">
              <w:marLeft w:val="0"/>
              <w:marRight w:val="0"/>
              <w:marTop w:val="0"/>
              <w:marBottom w:val="0"/>
              <w:divBdr>
                <w:top w:val="none" w:sz="0" w:space="0" w:color="auto"/>
                <w:left w:val="none" w:sz="0" w:space="0" w:color="auto"/>
                <w:bottom w:val="none" w:sz="0" w:space="0" w:color="auto"/>
                <w:right w:val="none" w:sz="0" w:space="0" w:color="auto"/>
              </w:divBdr>
            </w:div>
            <w:div w:id="1596866085">
              <w:marLeft w:val="0"/>
              <w:marRight w:val="0"/>
              <w:marTop w:val="0"/>
              <w:marBottom w:val="0"/>
              <w:divBdr>
                <w:top w:val="none" w:sz="0" w:space="0" w:color="auto"/>
                <w:left w:val="none" w:sz="0" w:space="0" w:color="auto"/>
                <w:bottom w:val="none" w:sz="0" w:space="0" w:color="auto"/>
                <w:right w:val="none" w:sz="0" w:space="0" w:color="auto"/>
              </w:divBdr>
              <w:divsChild>
                <w:div w:id="42874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4958092">
          <w:marLeft w:val="0"/>
          <w:marRight w:val="0"/>
          <w:marTop w:val="0"/>
          <w:marBottom w:val="0"/>
          <w:divBdr>
            <w:top w:val="none" w:sz="0" w:space="0" w:color="auto"/>
            <w:left w:val="none" w:sz="0" w:space="0" w:color="auto"/>
            <w:bottom w:val="none" w:sz="0" w:space="0" w:color="auto"/>
            <w:right w:val="none" w:sz="0" w:space="0" w:color="auto"/>
          </w:divBdr>
          <w:divsChild>
            <w:div w:id="1524049482">
              <w:marLeft w:val="0"/>
              <w:marRight w:val="0"/>
              <w:marTop w:val="0"/>
              <w:marBottom w:val="0"/>
              <w:divBdr>
                <w:top w:val="none" w:sz="0" w:space="0" w:color="auto"/>
                <w:left w:val="none" w:sz="0" w:space="0" w:color="auto"/>
                <w:bottom w:val="none" w:sz="0" w:space="0" w:color="auto"/>
                <w:right w:val="none" w:sz="0" w:space="0" w:color="auto"/>
              </w:divBdr>
            </w:div>
            <w:div w:id="544223331">
              <w:marLeft w:val="0"/>
              <w:marRight w:val="0"/>
              <w:marTop w:val="0"/>
              <w:marBottom w:val="0"/>
              <w:divBdr>
                <w:top w:val="none" w:sz="0" w:space="0" w:color="auto"/>
                <w:left w:val="none" w:sz="0" w:space="0" w:color="auto"/>
                <w:bottom w:val="none" w:sz="0" w:space="0" w:color="auto"/>
                <w:right w:val="none" w:sz="0" w:space="0" w:color="auto"/>
              </w:divBdr>
              <w:divsChild>
                <w:div w:id="150604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youtu.be/grstr2uc5Z0"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naturefund.d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viscotec.de/fr/dispensing-expo/"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ViscoTec">
      <a:dk1>
        <a:sysClr val="windowText" lastClr="000000"/>
      </a:dk1>
      <a:lt1>
        <a:sysClr val="window" lastClr="FFFFFF"/>
      </a:lt1>
      <a:dk2>
        <a:srgbClr val="232A44"/>
      </a:dk2>
      <a:lt2>
        <a:srgbClr val="DEE3EF"/>
      </a:lt2>
      <a:accent1>
        <a:srgbClr val="009DE0"/>
      </a:accent1>
      <a:accent2>
        <a:srgbClr val="313131"/>
      </a:accent2>
      <a:accent3>
        <a:srgbClr val="E4032E"/>
      </a:accent3>
      <a:accent4>
        <a:srgbClr val="232A44"/>
      </a:accent4>
      <a:accent5>
        <a:srgbClr val="DEE3EF"/>
      </a:accent5>
      <a:accent6>
        <a:srgbClr val="009DE0"/>
      </a:accent6>
      <a:hlink>
        <a:srgbClr val="009DE0"/>
      </a:hlink>
      <a:folHlink>
        <a:srgbClr val="E4032E"/>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16" ma:contentTypeDescription="Ein neues Dokument erstellen." ma:contentTypeScope="" ma:versionID="b6cab3dc2548120a31cff2072ceddbfd">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302fde796aca4908c51238434955646f"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0514335-1B96-4387-8627-7719D27F9043}">
  <ds:schemaRefs>
    <ds:schemaRef ds:uri="http://schemas.openxmlformats.org/officeDocument/2006/bibliography"/>
  </ds:schemaRefs>
</ds:datastoreItem>
</file>

<file path=customXml/itemProps2.xml><?xml version="1.0" encoding="utf-8"?>
<ds:datastoreItem xmlns:ds="http://schemas.openxmlformats.org/officeDocument/2006/customXml" ds:itemID="{BB1A0834-C39B-498B-80B2-D796EA9F6786}">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E0407ED6-2A25-4729-B84D-A00F084DFC0A}">
  <ds:schemaRefs>
    <ds:schemaRef ds:uri="http://schemas.microsoft.com/sharepoint/v3/contenttype/forms"/>
  </ds:schemaRefs>
</ds:datastoreItem>
</file>

<file path=customXml/itemProps4.xml><?xml version="1.0" encoding="utf-8"?>
<ds:datastoreItem xmlns:ds="http://schemas.openxmlformats.org/officeDocument/2006/customXml" ds:itemID="{3D499ABB-FBAE-4C95-9AE3-A752FCBF40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666</Words>
  <Characters>4101</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VT Word Vorlage</vt:lpstr>
    </vt:vector>
  </TitlesOfParts>
  <Company>ViscoTec GmbH</Company>
  <LinksUpToDate>false</LinksUpToDate>
  <CharactersWithSpaces>4758</CharactersWithSpaces>
  <SharedDoc>false</SharedDoc>
  <HLinks>
    <vt:vector size="12" baseType="variant">
      <vt:variant>
        <vt:i4>7274537</vt:i4>
      </vt:variant>
      <vt:variant>
        <vt:i4>3</vt:i4>
      </vt:variant>
      <vt:variant>
        <vt:i4>0</vt:i4>
      </vt:variant>
      <vt:variant>
        <vt:i4>5</vt:i4>
      </vt:variant>
      <vt:variant>
        <vt:lpwstr>http://www.viscotec.de/</vt:lpwstr>
      </vt:variant>
      <vt:variant>
        <vt:lpwstr/>
      </vt:variant>
      <vt:variant>
        <vt:i4>6226022</vt:i4>
      </vt:variant>
      <vt:variant>
        <vt:i4>0</vt:i4>
      </vt:variant>
      <vt:variant>
        <vt:i4>0</vt:i4>
      </vt:variant>
      <vt:variant>
        <vt:i4>5</vt:i4>
      </vt:variant>
      <vt:variant>
        <vt:lpwstr>mailto:mail@viscotec.de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VT Word Vorlage</dc:title>
  <dc:creator>Hintereder, Melanie</dc:creator>
  <cp:lastModifiedBy>Hintereder, Melanie</cp:lastModifiedBy>
  <cp:revision>5</cp:revision>
  <cp:lastPrinted>2019-05-17T09:12:00Z</cp:lastPrinted>
  <dcterms:created xsi:type="dcterms:W3CDTF">2021-09-03T08:41:00Z</dcterms:created>
  <dcterms:modified xsi:type="dcterms:W3CDTF">2021-09-06T06:58:00Z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0x01010000857DAC910FA042B0D84BA0454A290B</vt:lpwstr>
  </property>
</Properties>
</file>