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BF2D6" w14:textId="77777777" w:rsidR="00C450E2" w:rsidRPr="00251BF6" w:rsidRDefault="00F074B2" w:rsidP="005E050F">
      <w:pPr>
        <w:pStyle w:val="Headline1"/>
      </w:pPr>
      <w:r w:rsidRPr="00251BF6">
        <w:t>Press</w:t>
      </w:r>
      <w:r w:rsidR="00B960E9" w:rsidRPr="00251BF6">
        <w:t xml:space="preserve"> Release</w:t>
      </w:r>
    </w:p>
    <w:p w14:paraId="578FF1D4" w14:textId="77777777" w:rsidR="00A82FFA" w:rsidRPr="00251BF6" w:rsidRDefault="00A82FFA" w:rsidP="00A82FFA">
      <w:pPr>
        <w:rPr>
          <w:lang w:val="en-US"/>
        </w:rPr>
      </w:pPr>
    </w:p>
    <w:p w14:paraId="483D360B" w14:textId="77777777" w:rsidR="00F074B2" w:rsidRPr="00251BF6" w:rsidRDefault="00F074B2" w:rsidP="00F074B2">
      <w:pPr>
        <w:spacing w:line="360" w:lineRule="auto"/>
        <w:ind w:right="1276"/>
        <w:rPr>
          <w:rFonts w:cs="Arial"/>
          <w:b/>
          <w:bCs/>
          <w:sz w:val="28"/>
          <w:szCs w:val="28"/>
          <w:lang w:val="en-US"/>
        </w:rPr>
      </w:pPr>
    </w:p>
    <w:p w14:paraId="3217638A" w14:textId="72C04722" w:rsidR="005F59A5" w:rsidRDefault="005F59A5" w:rsidP="005F59A5">
      <w:pPr>
        <w:pStyle w:val="Headline1"/>
      </w:pPr>
      <w:r>
        <w:t xml:space="preserve">Dispensing Expo: Experience dispensing virtually </w:t>
      </w:r>
    </w:p>
    <w:p w14:paraId="46526D5D" w14:textId="77777777" w:rsidR="005F59A5" w:rsidRDefault="005F59A5" w:rsidP="005F59A5">
      <w:pPr>
        <w:pStyle w:val="Headline1"/>
      </w:pPr>
    </w:p>
    <w:p w14:paraId="633A6685" w14:textId="77777777" w:rsidR="005F59A5" w:rsidRDefault="005F59A5" w:rsidP="005F59A5">
      <w:pPr>
        <w:pStyle w:val="Subheadline"/>
      </w:pPr>
      <w:r>
        <w:t>3-day event promises exciting technology updates</w:t>
      </w:r>
    </w:p>
    <w:p w14:paraId="527BDF12" w14:textId="77777777" w:rsidR="005F59A5" w:rsidRDefault="005F59A5" w:rsidP="005F59A5">
      <w:pPr>
        <w:pStyle w:val="Subheadline"/>
      </w:pPr>
      <w:r>
        <w:t xml:space="preserve"> </w:t>
      </w:r>
    </w:p>
    <w:p w14:paraId="75299ECF" w14:textId="77777777" w:rsidR="005F59A5" w:rsidRDefault="005F59A5" w:rsidP="005F59A5">
      <w:pPr>
        <w:pStyle w:val="Subheadline"/>
      </w:pPr>
    </w:p>
    <w:p w14:paraId="58BE7345" w14:textId="40BA8BB4" w:rsidR="005F59A5" w:rsidRDefault="005F59A5" w:rsidP="005F59A5">
      <w:pPr>
        <w:pStyle w:val="Presse-Fliesstext"/>
        <w:rPr>
          <w:i/>
          <w:iCs/>
        </w:rPr>
      </w:pPr>
      <w:r>
        <w:rPr>
          <w:i/>
          <w:iCs/>
        </w:rPr>
        <w:t xml:space="preserve">Never change a running system - there is no better way to express the thought behind the repeat of last year's very successful Dispensing Expo. On October 26, ViscoTec </w:t>
      </w:r>
      <w:r w:rsidRPr="00210453">
        <w:rPr>
          <w:i/>
          <w:iCs/>
        </w:rPr>
        <w:t>will once again open its virtual doors to the trade show, for which an exciting and informative</w:t>
      </w:r>
      <w:r>
        <w:rPr>
          <w:i/>
          <w:iCs/>
        </w:rPr>
        <w:t xml:space="preserve"> program has been created this year.</w:t>
      </w:r>
    </w:p>
    <w:p w14:paraId="1D58F283" w14:textId="210A2658" w:rsidR="005F59A5" w:rsidRDefault="005F59A5" w:rsidP="005F59A5">
      <w:pPr>
        <w:pStyle w:val="Presse-Fliesstext"/>
      </w:pPr>
      <w:r>
        <w:t xml:space="preserve">As of today, companies such as </w:t>
      </w:r>
      <w:proofErr w:type="spellStart"/>
      <w:r>
        <w:t>Vieweg</w:t>
      </w:r>
      <w:proofErr w:type="spellEnd"/>
      <w:r>
        <w:t xml:space="preserve"> and </w:t>
      </w:r>
      <w:proofErr w:type="spellStart"/>
      <w:r>
        <w:t>Intertronics</w:t>
      </w:r>
      <w:proofErr w:type="spellEnd"/>
      <w:r>
        <w:t xml:space="preserve"> are on board as partners, as are TQ Systems, IPTE, </w:t>
      </w:r>
      <w:proofErr w:type="spellStart"/>
      <w:r>
        <w:t>Aumann</w:t>
      </w:r>
      <w:proofErr w:type="spellEnd"/>
      <w:r>
        <w:t xml:space="preserve"> and Bausch + </w:t>
      </w:r>
      <w:proofErr w:type="spellStart"/>
      <w:r>
        <w:t>Ströbel</w:t>
      </w:r>
      <w:proofErr w:type="spellEnd"/>
      <w:r>
        <w:t xml:space="preserve">. The live chat, which will run continuously over three days, will start on October 26. Under the link </w:t>
      </w:r>
      <w:hyperlink r:id="rId11" w:history="1">
        <w:r>
          <w:rPr>
            <w:rStyle w:val="Hyperlink"/>
          </w:rPr>
          <w:t>https://www.viscotec.de/dispensing-expo/</w:t>
        </w:r>
      </w:hyperlink>
      <w:r>
        <w:t xml:space="preserve"> you will find further information and can register. Participation is free of charge. The special feature: For each registration ViscoTec will give a contribution of €5 to the project </w:t>
      </w:r>
      <w:hyperlink r:id="rId12" w:history="1">
        <w:r>
          <w:rPr>
            <w:rStyle w:val="Hyperlink"/>
          </w:rPr>
          <w:t>https://www.naturefund.de/</w:t>
        </w:r>
      </w:hyperlink>
      <w:r>
        <w:t>.</w:t>
      </w:r>
    </w:p>
    <w:p w14:paraId="785C5A43" w14:textId="6E810AFA" w:rsidR="005F59A5" w:rsidRDefault="005F59A5" w:rsidP="005F59A5">
      <w:pPr>
        <w:pStyle w:val="Presse-Fliesstext"/>
      </w:pPr>
      <w:r>
        <w:t>Visitors can expect presentations and videos on a wide range of dispensing applications used worldwide in areas such as e-mobility, aerospace, electronics, 3D printing and many other industries in a total of four halls. In addition, the company will be offering a Video Guided Company Tour, which will take visitors on a virtual tour.</w:t>
      </w:r>
    </w:p>
    <w:p w14:paraId="09FFB1E8" w14:textId="77777777" w:rsidR="005F59A5" w:rsidRDefault="005F59A5" w:rsidP="005F59A5">
      <w:pPr>
        <w:pStyle w:val="Presse-Fliesstext"/>
      </w:pPr>
      <w:r>
        <w:t>The four exhibition halls are divided as follows:</w:t>
      </w:r>
    </w:p>
    <w:p w14:paraId="3158C49C" w14:textId="77777777" w:rsidR="005F59A5" w:rsidRDefault="005F59A5" w:rsidP="005F59A5">
      <w:pPr>
        <w:pStyle w:val="Presse-Fliesstext"/>
        <w:numPr>
          <w:ilvl w:val="0"/>
          <w:numId w:val="11"/>
        </w:numPr>
      </w:pPr>
      <w:r>
        <w:t>Exhibition -&gt; Here you will find the industries in which ViscoTec dosing solutions are used – including exciting application examples.</w:t>
      </w:r>
    </w:p>
    <w:p w14:paraId="357B5868" w14:textId="77777777" w:rsidR="005F59A5" w:rsidRDefault="005F59A5" w:rsidP="005F59A5">
      <w:pPr>
        <w:pStyle w:val="Presse-Fliesstext"/>
        <w:numPr>
          <w:ilvl w:val="0"/>
          <w:numId w:val="11"/>
        </w:numPr>
      </w:pPr>
      <w:r>
        <w:t xml:space="preserve">Products -&gt; The hall is divided into the ViscoTec portfolio. At different booths you will find the product groups: 1-component Dispenser, 2-component Dispenser, 3D Print Heads, Treatment and Emptying Systems etc. – with information about the products, </w:t>
      </w:r>
      <w:proofErr w:type="gramStart"/>
      <w:r>
        <w:t>videos</w:t>
      </w:r>
      <w:proofErr w:type="gramEnd"/>
      <w:r>
        <w:t xml:space="preserve"> and photos.</w:t>
      </w:r>
    </w:p>
    <w:p w14:paraId="57FB6F69" w14:textId="77777777" w:rsidR="005F59A5" w:rsidRDefault="005F59A5" w:rsidP="005F59A5">
      <w:pPr>
        <w:pStyle w:val="Presse-Fliesstext"/>
        <w:numPr>
          <w:ilvl w:val="0"/>
          <w:numId w:val="11"/>
        </w:numPr>
      </w:pPr>
      <w:r>
        <w:t xml:space="preserve">Lecture Hall -&gt; This is where the lectures will take place. Information about the topics can be found here: </w:t>
      </w:r>
      <w:hyperlink r:id="rId13" w:history="1">
        <w:r>
          <w:rPr>
            <w:rStyle w:val="Hyperlink"/>
          </w:rPr>
          <w:t>https://www.viscotec.de/dispensing-expo/</w:t>
        </w:r>
      </w:hyperlink>
      <w:r>
        <w:t>.</w:t>
      </w:r>
    </w:p>
    <w:p w14:paraId="63EE02FB" w14:textId="77777777" w:rsidR="005F59A5" w:rsidRDefault="005F59A5" w:rsidP="005F59A5">
      <w:pPr>
        <w:pStyle w:val="Presse-Fliesstext"/>
        <w:numPr>
          <w:ilvl w:val="0"/>
          <w:numId w:val="11"/>
        </w:numPr>
      </w:pPr>
      <w:r>
        <w:lastRenderedPageBreak/>
        <w:t>Partners -&gt; As already mentioned, visitors to Dispensing Expo this year will have the opportunity to meet ViscoTec partners there. In this hall you can learn more about the successful cooperation and joint projects!</w:t>
      </w:r>
    </w:p>
    <w:p w14:paraId="3CF55058" w14:textId="77777777" w:rsidR="005F59A5" w:rsidRDefault="005F59A5" w:rsidP="005F59A5">
      <w:pPr>
        <w:pStyle w:val="Presse-Fliesstext"/>
        <w:rPr>
          <w:rFonts w:ascii="Times New Roman" w:hAnsi="Times New Roman"/>
          <w:sz w:val="24"/>
        </w:rPr>
      </w:pPr>
      <w:r>
        <w:t xml:space="preserve">All presentations will be available for download on the website of the dosing technology expert after the event. As last year, the event will be in English language. Registration is now possible at: </w:t>
      </w:r>
      <w:hyperlink r:id="rId14" w:history="1">
        <w:r>
          <w:rPr>
            <w:rStyle w:val="Hyperlink"/>
          </w:rPr>
          <w:t>dispensing-expo.viscotec.de</w:t>
        </w:r>
      </w:hyperlink>
    </w:p>
    <w:p w14:paraId="2A180ECC" w14:textId="2E26C6B4" w:rsidR="005F59A5" w:rsidRDefault="005F59A5" w:rsidP="005F59A5">
      <w:pPr>
        <w:pStyle w:val="Presse-Fliesstext"/>
      </w:pPr>
      <w:r>
        <w:t xml:space="preserve">Link to the teaser video of the Virtual Dispensing Expo: </w:t>
      </w:r>
      <w:hyperlink r:id="rId15" w:history="1">
        <w:r w:rsidR="00D421B1" w:rsidRPr="00555D56">
          <w:rPr>
            <w:rStyle w:val="Hyperlink"/>
          </w:rPr>
          <w:t>https://youtu.be/grstr2uc5Z0</w:t>
        </w:r>
      </w:hyperlink>
    </w:p>
    <w:p w14:paraId="6EF84EA0" w14:textId="77777777" w:rsidR="00D421B1" w:rsidRDefault="00D421B1" w:rsidP="005E050F">
      <w:pPr>
        <w:pStyle w:val="Fliesstext"/>
      </w:pPr>
    </w:p>
    <w:p w14:paraId="0EF2106F" w14:textId="4730CA6E" w:rsidR="00F074B2" w:rsidRPr="00251BF6" w:rsidRDefault="0072613E" w:rsidP="005E050F">
      <w:pPr>
        <w:pStyle w:val="Fliesstext"/>
      </w:pPr>
      <w:r>
        <w:t>2,3</w:t>
      </w:r>
      <w:r w:rsidR="004A3066">
        <w:t>54</w:t>
      </w:r>
      <w:r w:rsidR="00F074B2" w:rsidRPr="00251BF6">
        <w:rPr>
          <w:color w:val="FF0000"/>
        </w:rPr>
        <w:t xml:space="preserve"> </w:t>
      </w:r>
      <w:r w:rsidR="00B960E9" w:rsidRPr="00251BF6">
        <w:t>characters including spaces. Reprinting free of charge. Copy requested</w:t>
      </w:r>
      <w:r w:rsidR="00F074B2" w:rsidRPr="00251BF6">
        <w:t>.</w:t>
      </w:r>
    </w:p>
    <w:p w14:paraId="776D384E" w14:textId="77777777" w:rsidR="005E050F" w:rsidRPr="00251BF6" w:rsidRDefault="005E050F" w:rsidP="005E050F">
      <w:pPr>
        <w:pStyle w:val="Fliesstext"/>
      </w:pPr>
    </w:p>
    <w:p w14:paraId="3415FB34" w14:textId="77777777" w:rsidR="00F074B2" w:rsidRPr="00251BF6" w:rsidRDefault="00F074B2" w:rsidP="00F074B2">
      <w:pPr>
        <w:spacing w:line="360" w:lineRule="auto"/>
        <w:ind w:right="1273"/>
        <w:rPr>
          <w:rFonts w:cs="Arial"/>
          <w:lang w:val="en-US"/>
        </w:rPr>
      </w:pPr>
    </w:p>
    <w:p w14:paraId="4A52BEE6" w14:textId="77777777" w:rsidR="00F074B2" w:rsidRPr="00251BF6" w:rsidRDefault="00B960E9" w:rsidP="005E050F">
      <w:pPr>
        <w:pStyle w:val="Subheadline"/>
      </w:pPr>
      <w:r w:rsidRPr="00251BF6">
        <w:t>Pictures</w:t>
      </w:r>
      <w:r w:rsidR="00C60AD4" w:rsidRPr="00251BF6">
        <w:t>:</w:t>
      </w:r>
    </w:p>
    <w:p w14:paraId="6372628E" w14:textId="77777777" w:rsidR="005E050F" w:rsidRPr="00251BF6" w:rsidRDefault="005E050F" w:rsidP="005E050F">
      <w:pPr>
        <w:pStyle w:val="Subheadline"/>
      </w:pPr>
    </w:p>
    <w:p w14:paraId="63D22B43" w14:textId="77777777" w:rsidR="0038724D" w:rsidRPr="00031C83" w:rsidRDefault="0038724D" w:rsidP="0038724D">
      <w:pPr>
        <w:pStyle w:val="StandardWeb"/>
        <w:spacing w:line="360" w:lineRule="auto"/>
        <w:ind w:right="1273"/>
        <w:rPr>
          <w:rFonts w:cs="Arial"/>
        </w:rPr>
      </w:pPr>
      <w:r w:rsidRPr="00031C83">
        <w:rPr>
          <w:rFonts w:cs="Arial"/>
          <w:noProof/>
        </w:rPr>
        <w:drawing>
          <wp:inline distT="0" distB="0" distL="0" distR="0" wp14:anchorId="7B6EBA4C" wp14:editId="61EDE4CD">
            <wp:extent cx="2905125" cy="1100073"/>
            <wp:effectExtent l="19050" t="19050" r="9525"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917247" cy="1104663"/>
                    </a:xfrm>
                    <a:prstGeom prst="rect">
                      <a:avLst/>
                    </a:prstGeom>
                    <a:noFill/>
                    <a:ln>
                      <a:solidFill>
                        <a:schemeClr val="accent1"/>
                      </a:solidFill>
                    </a:ln>
                  </pic:spPr>
                </pic:pic>
              </a:graphicData>
            </a:graphic>
          </wp:inline>
        </w:drawing>
      </w:r>
    </w:p>
    <w:p w14:paraId="10D2A0C7" w14:textId="4D5F7439" w:rsidR="0038724D" w:rsidRPr="00031C83" w:rsidRDefault="00D5073C" w:rsidP="0038724D">
      <w:pPr>
        <w:pStyle w:val="Bildunterschrift"/>
      </w:pPr>
      <w:r w:rsidRPr="00D5073C">
        <w:t>Example booth E-Mobility - preview</w:t>
      </w:r>
      <w:r w:rsidR="0038724D" w:rsidRPr="00031C83">
        <w:t xml:space="preserve">. </w:t>
      </w:r>
    </w:p>
    <w:p w14:paraId="119F2FAC" w14:textId="77777777" w:rsidR="0072613E" w:rsidRPr="00D5073C" w:rsidRDefault="0072613E" w:rsidP="005E050F">
      <w:pPr>
        <w:pStyle w:val="Bildunterschrift"/>
      </w:pPr>
    </w:p>
    <w:p w14:paraId="4B5986C9" w14:textId="77777777" w:rsidR="00F074B2" w:rsidRPr="00251BF6" w:rsidRDefault="00B960E9" w:rsidP="005E050F">
      <w:pPr>
        <w:pStyle w:val="Subheadline"/>
      </w:pPr>
      <w:r w:rsidRPr="00251BF6">
        <w:t>ViscoTec – Perfectly dosed!</w:t>
      </w:r>
    </w:p>
    <w:p w14:paraId="4494A523" w14:textId="77777777"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 and in France and employs about 2</w:t>
      </w:r>
      <w:r w:rsidR="00BD35B2">
        <w:t>7</w:t>
      </w:r>
      <w:r w:rsidRPr="003671A3">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158FFA92" w14:textId="77777777" w:rsidR="00F074B2" w:rsidRPr="00251BF6" w:rsidRDefault="00F074B2" w:rsidP="00F074B2">
      <w:pPr>
        <w:rPr>
          <w:rFonts w:cs="Arial"/>
          <w:lang w:val="en-US"/>
        </w:rPr>
      </w:pPr>
    </w:p>
    <w:p w14:paraId="4F8C781F" w14:textId="77777777" w:rsidR="00F074B2" w:rsidRPr="00251BF6" w:rsidRDefault="00F074B2" w:rsidP="00C60AD4">
      <w:pPr>
        <w:spacing w:line="360" w:lineRule="auto"/>
        <w:ind w:right="1273"/>
        <w:rPr>
          <w:rFonts w:cs="Arial"/>
          <w:lang w:val="en-US"/>
        </w:rPr>
      </w:pPr>
    </w:p>
    <w:p w14:paraId="5AE9293B" w14:textId="77777777" w:rsidR="00F074B2" w:rsidRPr="00251BF6" w:rsidRDefault="00B82931" w:rsidP="005E050F">
      <w:pPr>
        <w:pStyle w:val="Subheadline"/>
      </w:pPr>
      <w:r w:rsidRPr="00251BF6">
        <w:t>Press contact</w:t>
      </w:r>
      <w:r w:rsidR="00F074B2" w:rsidRPr="00251BF6">
        <w:t>:</w:t>
      </w:r>
    </w:p>
    <w:p w14:paraId="3DDFB2D2" w14:textId="77777777" w:rsidR="00F074B2" w:rsidRPr="00251BF6" w:rsidRDefault="00D87E45" w:rsidP="005E050F">
      <w:pPr>
        <w:pStyle w:val="Fliesstext"/>
      </w:pPr>
      <w:r w:rsidRPr="00251BF6">
        <w:t>Melanie Hintereder</w:t>
      </w:r>
      <w:r w:rsidR="00F074B2" w:rsidRPr="00251BF6">
        <w:t>, Marketing</w:t>
      </w:r>
    </w:p>
    <w:p w14:paraId="49DBFBD4" w14:textId="77777777" w:rsidR="00B82931" w:rsidRPr="00251BF6" w:rsidRDefault="00B82931" w:rsidP="005E050F">
      <w:pPr>
        <w:pStyle w:val="Fliesstext"/>
      </w:pPr>
      <w:r w:rsidRPr="00251BF6">
        <w:t>Phone: +49 8631 9274-</w:t>
      </w:r>
      <w:r w:rsidR="00D87E45" w:rsidRPr="00251BF6">
        <w:t>404</w:t>
      </w:r>
      <w:r w:rsidRPr="00251BF6">
        <w:t xml:space="preserve"> </w:t>
      </w:r>
    </w:p>
    <w:p w14:paraId="1758D02E" w14:textId="77777777" w:rsidR="00B82931" w:rsidRPr="00251BF6" w:rsidRDefault="00D87E45" w:rsidP="005E050F">
      <w:pPr>
        <w:pStyle w:val="Fliesstext"/>
      </w:pPr>
      <w:r w:rsidRPr="00251BF6">
        <w:t>melanie.hintereder</w:t>
      </w:r>
      <w:r w:rsidR="00B82931" w:rsidRPr="00251BF6">
        <w:t xml:space="preserve">@viscotec.de </w:t>
      </w:r>
    </w:p>
    <w:p w14:paraId="45373839" w14:textId="77777777" w:rsidR="00B82931" w:rsidRPr="00251BF6" w:rsidRDefault="00B82931" w:rsidP="00B82931">
      <w:pPr>
        <w:spacing w:line="360" w:lineRule="auto"/>
        <w:ind w:right="1273"/>
        <w:rPr>
          <w:rFonts w:cs="Arial"/>
          <w:lang w:val="en-US"/>
        </w:rPr>
      </w:pPr>
    </w:p>
    <w:p w14:paraId="7274AF6E" w14:textId="77777777" w:rsidR="00B82931" w:rsidRPr="00251BF6" w:rsidRDefault="00B82931" w:rsidP="005E050F">
      <w:pPr>
        <w:pStyle w:val="Fliesstext"/>
        <w:rPr>
          <w:b/>
          <w:bCs/>
        </w:rPr>
      </w:pPr>
    </w:p>
    <w:p w14:paraId="017B0F2B"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69019001" w14:textId="77777777" w:rsidR="00B82931" w:rsidRPr="00251BF6" w:rsidRDefault="00B82931" w:rsidP="005E050F">
      <w:pPr>
        <w:pStyle w:val="Fliesstext"/>
      </w:pPr>
    </w:p>
    <w:p w14:paraId="7BFE56B8"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6751CCC6" w14:textId="77777777" w:rsidR="00B82931" w:rsidRPr="00251BF6" w:rsidRDefault="00B82931" w:rsidP="005E050F">
      <w:pPr>
        <w:pStyle w:val="Fliesstext"/>
      </w:pPr>
    </w:p>
    <w:p w14:paraId="4829B28D"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xml:space="preserve">,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02B3B746" w14:textId="77777777" w:rsidR="00B82931" w:rsidRPr="00251BF6" w:rsidRDefault="00B82931" w:rsidP="005E050F">
      <w:pPr>
        <w:pStyle w:val="Fliesstext"/>
      </w:pPr>
      <w:r w:rsidRPr="00251BF6">
        <w:t>www.viscotec.com.cn</w:t>
      </w:r>
    </w:p>
    <w:p w14:paraId="438AA90F" w14:textId="77777777" w:rsidR="00B82931" w:rsidRPr="00251BF6" w:rsidRDefault="00B82931" w:rsidP="005E050F">
      <w:pPr>
        <w:pStyle w:val="Fliesstext"/>
      </w:pPr>
    </w:p>
    <w:p w14:paraId="398479DF"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2A442D31" w14:textId="77777777" w:rsidR="005E050F" w:rsidRPr="00251BF6" w:rsidRDefault="005E050F" w:rsidP="00A82FFA">
      <w:pPr>
        <w:rPr>
          <w:lang w:val="en-US"/>
        </w:rPr>
      </w:pPr>
    </w:p>
    <w:p w14:paraId="148667BA"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03460385" w14:textId="77777777" w:rsidR="005B4211" w:rsidRPr="00585A07" w:rsidRDefault="005B4211" w:rsidP="00A82FFA">
      <w:pPr>
        <w:rPr>
          <w:lang w:val="fr-FR"/>
        </w:rPr>
      </w:pPr>
    </w:p>
    <w:p w14:paraId="3001BA97" w14:textId="77777777" w:rsidR="005E050F" w:rsidRPr="00585A07" w:rsidRDefault="005E050F" w:rsidP="00A82FFA">
      <w:pPr>
        <w:rPr>
          <w:lang w:val="fr-FR"/>
        </w:rPr>
      </w:pPr>
    </w:p>
    <w:p w14:paraId="4D601251" w14:textId="77777777" w:rsidR="005E050F" w:rsidRPr="00585A07" w:rsidRDefault="005E050F" w:rsidP="00A82FFA">
      <w:pPr>
        <w:rPr>
          <w:lang w:val="fr-FR"/>
        </w:rPr>
      </w:pPr>
    </w:p>
    <w:sectPr w:rsidR="005E050F" w:rsidRPr="00585A07"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BB470" w14:textId="77777777" w:rsidR="003A557B" w:rsidRDefault="003A557B">
      <w:r>
        <w:separator/>
      </w:r>
    </w:p>
  </w:endnote>
  <w:endnote w:type="continuationSeparator" w:id="0">
    <w:p w14:paraId="3C56125E" w14:textId="77777777" w:rsidR="003A557B" w:rsidRDefault="003A5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3E7A" w14:textId="77777777" w:rsidR="00551F5B" w:rsidRDefault="00551F5B">
    <w:pPr>
      <w:pStyle w:val="Fuzeile"/>
    </w:pPr>
  </w:p>
  <w:p w14:paraId="78E872CF" w14:textId="77777777" w:rsidR="00551F5B" w:rsidRDefault="00551F5B"/>
  <w:p w14:paraId="08895AA7" w14:textId="77777777" w:rsidR="00551F5B" w:rsidRDefault="00551F5B"/>
  <w:p w14:paraId="1867637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2CB9B" w14:textId="77777777" w:rsidR="003976F5" w:rsidRDefault="003976F5" w:rsidP="003976F5">
    <w:pPr>
      <w:tabs>
        <w:tab w:val="left" w:pos="3261"/>
      </w:tabs>
      <w:rPr>
        <w:rFonts w:cs="Arial"/>
        <w:noProof/>
        <w:sz w:val="14"/>
        <w:szCs w:val="14"/>
      </w:rPr>
    </w:pPr>
  </w:p>
  <w:p w14:paraId="7C99E8CC"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A83C5D7" wp14:editId="6C49A2D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EBB50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784E51A" w14:textId="77777777" w:rsidR="00B266CD" w:rsidRDefault="00B266CD" w:rsidP="003976F5">
    <w:pPr>
      <w:tabs>
        <w:tab w:val="left" w:pos="3261"/>
      </w:tabs>
      <w:rPr>
        <w:rFonts w:cs="Arial"/>
        <w:noProof/>
        <w:sz w:val="14"/>
        <w:szCs w:val="14"/>
      </w:rPr>
    </w:pPr>
  </w:p>
  <w:p w14:paraId="0055EE31"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7B9F75CF" w14:textId="77777777" w:rsidR="00AE2DD9" w:rsidRPr="00585A07" w:rsidRDefault="00AE2DD9" w:rsidP="003976F5">
    <w:pPr>
      <w:tabs>
        <w:tab w:val="left" w:pos="450"/>
        <w:tab w:val="left" w:pos="3261"/>
        <w:tab w:val="left" w:pos="5954"/>
        <w:tab w:val="left" w:pos="8789"/>
      </w:tabs>
      <w:rPr>
        <w:rFonts w:cs="Arial"/>
        <w:b/>
        <w:noProof/>
        <w:sz w:val="14"/>
        <w:szCs w:val="14"/>
      </w:rPr>
    </w:pPr>
  </w:p>
  <w:p w14:paraId="2F778641"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17663DD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85E1201" w14:textId="77777777" w:rsidR="004B3830" w:rsidRDefault="004B3830" w:rsidP="00DB594E">
    <w:pPr>
      <w:tabs>
        <w:tab w:val="left" w:pos="3261"/>
      </w:tabs>
      <w:rPr>
        <w:rFonts w:cs="Arial"/>
        <w:noProof/>
        <w:color w:val="7F7F7F"/>
        <w:sz w:val="16"/>
        <w:szCs w:val="16"/>
      </w:rPr>
    </w:pPr>
  </w:p>
  <w:p w14:paraId="5BE5881A"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C572E" w14:textId="77777777" w:rsidR="003A557B" w:rsidRDefault="003A557B">
      <w:r>
        <w:separator/>
      </w:r>
    </w:p>
  </w:footnote>
  <w:footnote w:type="continuationSeparator" w:id="0">
    <w:p w14:paraId="568482EC" w14:textId="77777777" w:rsidR="003A557B" w:rsidRDefault="003A5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AEEB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224C8F0" wp14:editId="083D80D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143C31" w14:textId="77777777" w:rsidR="00DB594E" w:rsidRDefault="00DB594E">
    <w:pPr>
      <w:rPr>
        <w:rFonts w:cs="Arial"/>
        <w:sz w:val="16"/>
        <w:szCs w:val="16"/>
      </w:rPr>
    </w:pPr>
  </w:p>
  <w:p w14:paraId="1A56049C"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6783C4F"/>
    <w:multiLevelType w:val="hybridMultilevel"/>
    <w:tmpl w:val="E622351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9A5"/>
    <w:rsid w:val="000023E1"/>
    <w:rsid w:val="0000359E"/>
    <w:rsid w:val="00012C68"/>
    <w:rsid w:val="00036722"/>
    <w:rsid w:val="00060FDA"/>
    <w:rsid w:val="0008235A"/>
    <w:rsid w:val="000857E6"/>
    <w:rsid w:val="00085A89"/>
    <w:rsid w:val="00092C13"/>
    <w:rsid w:val="000937BB"/>
    <w:rsid w:val="000C6345"/>
    <w:rsid w:val="000D7F60"/>
    <w:rsid w:val="0010182F"/>
    <w:rsid w:val="0011067E"/>
    <w:rsid w:val="00121DC3"/>
    <w:rsid w:val="00125C7C"/>
    <w:rsid w:val="00130F23"/>
    <w:rsid w:val="00150577"/>
    <w:rsid w:val="00170EF2"/>
    <w:rsid w:val="00181A8E"/>
    <w:rsid w:val="001827BA"/>
    <w:rsid w:val="00194215"/>
    <w:rsid w:val="001D73C3"/>
    <w:rsid w:val="001E381D"/>
    <w:rsid w:val="001F356B"/>
    <w:rsid w:val="001F520D"/>
    <w:rsid w:val="00210453"/>
    <w:rsid w:val="002145DD"/>
    <w:rsid w:val="00251BF6"/>
    <w:rsid w:val="00270FE7"/>
    <w:rsid w:val="002823B0"/>
    <w:rsid w:val="00294735"/>
    <w:rsid w:val="00297513"/>
    <w:rsid w:val="002A06FF"/>
    <w:rsid w:val="002B2120"/>
    <w:rsid w:val="002E2147"/>
    <w:rsid w:val="002F1753"/>
    <w:rsid w:val="002F4234"/>
    <w:rsid w:val="00301B89"/>
    <w:rsid w:val="0030370D"/>
    <w:rsid w:val="00353DCC"/>
    <w:rsid w:val="00366EF8"/>
    <w:rsid w:val="0037310C"/>
    <w:rsid w:val="0038724D"/>
    <w:rsid w:val="00390802"/>
    <w:rsid w:val="00393D26"/>
    <w:rsid w:val="003976F5"/>
    <w:rsid w:val="00397B89"/>
    <w:rsid w:val="003A557B"/>
    <w:rsid w:val="003D224A"/>
    <w:rsid w:val="003D2EE9"/>
    <w:rsid w:val="003D606D"/>
    <w:rsid w:val="00401BBD"/>
    <w:rsid w:val="004023F4"/>
    <w:rsid w:val="0040374B"/>
    <w:rsid w:val="004111B1"/>
    <w:rsid w:val="00426AC8"/>
    <w:rsid w:val="00431F7F"/>
    <w:rsid w:val="00434E86"/>
    <w:rsid w:val="00454676"/>
    <w:rsid w:val="00470419"/>
    <w:rsid w:val="00473102"/>
    <w:rsid w:val="004A3066"/>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5F59A5"/>
    <w:rsid w:val="00611CE1"/>
    <w:rsid w:val="00615DEA"/>
    <w:rsid w:val="0061700A"/>
    <w:rsid w:val="0062736B"/>
    <w:rsid w:val="0062759D"/>
    <w:rsid w:val="00671EB4"/>
    <w:rsid w:val="006C2656"/>
    <w:rsid w:val="006D01F7"/>
    <w:rsid w:val="006E552A"/>
    <w:rsid w:val="006F198C"/>
    <w:rsid w:val="00711926"/>
    <w:rsid w:val="00711B73"/>
    <w:rsid w:val="00721738"/>
    <w:rsid w:val="0072613E"/>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82FFA"/>
    <w:rsid w:val="00AA274E"/>
    <w:rsid w:val="00AC65A4"/>
    <w:rsid w:val="00AE2DD9"/>
    <w:rsid w:val="00AE7F67"/>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33DD0"/>
    <w:rsid w:val="00D421B1"/>
    <w:rsid w:val="00D5073C"/>
    <w:rsid w:val="00D60136"/>
    <w:rsid w:val="00D63B8B"/>
    <w:rsid w:val="00D64379"/>
    <w:rsid w:val="00D87E45"/>
    <w:rsid w:val="00D91514"/>
    <w:rsid w:val="00D92E5D"/>
    <w:rsid w:val="00D94C64"/>
    <w:rsid w:val="00D95BA4"/>
    <w:rsid w:val="00D96389"/>
    <w:rsid w:val="00DA2049"/>
    <w:rsid w:val="00DB594E"/>
    <w:rsid w:val="00DE5663"/>
    <w:rsid w:val="00E66813"/>
    <w:rsid w:val="00E76D03"/>
    <w:rsid w:val="00E90380"/>
    <w:rsid w:val="00ED041C"/>
    <w:rsid w:val="00ED7FBF"/>
    <w:rsid w:val="00EE1DDC"/>
    <w:rsid w:val="00F0275E"/>
    <w:rsid w:val="00F074B2"/>
    <w:rsid w:val="00F34DC7"/>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9BD12"/>
  <w15:chartTrackingRefBased/>
  <w15:docId w15:val="{CC20BE82-6196-4D3F-8548-F7D0F649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6701">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dispensing-ex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aturefund.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dispensing-expo/" TargetMode="External"/><Relationship Id="rId5" Type="http://schemas.openxmlformats.org/officeDocument/2006/relationships/numbering" Target="numbering.xml"/><Relationship Id="rId15" Type="http://schemas.openxmlformats.org/officeDocument/2006/relationships/hyperlink" Target="https://youtu.be/grstr2uc5Z0"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scotec.de/dispensing-ex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4.xml><?xml version="1.0" encoding="utf-8"?>
<ds:datastoreItem xmlns:ds="http://schemas.openxmlformats.org/officeDocument/2006/customXml" ds:itemID="{4B55A288-8D63-4A95-97FA-ECE7F96C8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648</Words>
  <Characters>4084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4723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4</cp:revision>
  <cp:lastPrinted>2012-02-28T06:54:00Z</cp:lastPrinted>
  <dcterms:created xsi:type="dcterms:W3CDTF">2021-08-30T15:04:00Z</dcterms:created>
  <dcterms:modified xsi:type="dcterms:W3CDTF">2021-09-06T06:57:00Z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