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82B82" w14:textId="77777777" w:rsidR="00C450E2" w:rsidRPr="00536AC1" w:rsidRDefault="00F074B2" w:rsidP="005E050F">
      <w:pPr>
        <w:pStyle w:val="Headline1"/>
      </w:pPr>
      <w:r w:rsidRPr="00536AC1">
        <w:t>Press</w:t>
      </w:r>
      <w:r w:rsidR="00B960E9" w:rsidRPr="00536AC1">
        <w:t xml:space="preserve"> Release</w:t>
      </w:r>
    </w:p>
    <w:p w14:paraId="16A9E7A1" w14:textId="77777777" w:rsidR="00A82FFA" w:rsidRPr="00536AC1" w:rsidRDefault="00A82FFA" w:rsidP="00A82FFA">
      <w:pPr>
        <w:rPr>
          <w:lang w:val="en-US"/>
        </w:rPr>
      </w:pPr>
    </w:p>
    <w:p w14:paraId="0F27D752" w14:textId="77777777" w:rsidR="00F074B2" w:rsidRPr="00536AC1" w:rsidRDefault="00F074B2" w:rsidP="00F074B2">
      <w:pPr>
        <w:spacing w:line="360" w:lineRule="auto"/>
        <w:ind w:right="1276"/>
        <w:rPr>
          <w:rFonts w:cs="Arial"/>
          <w:b/>
          <w:sz w:val="28"/>
          <w:szCs w:val="28"/>
          <w:lang w:val="en-US"/>
        </w:rPr>
      </w:pPr>
    </w:p>
    <w:p w14:paraId="1BF73491" w14:textId="3101D39E" w:rsidR="004D66CE" w:rsidRDefault="00536AC1" w:rsidP="004D66CE">
      <w:pPr>
        <w:pStyle w:val="Subheadline"/>
        <w:rPr>
          <w:sz w:val="32"/>
          <w:szCs w:val="32"/>
        </w:rPr>
      </w:pPr>
      <w:r w:rsidRPr="00536AC1">
        <w:rPr>
          <w:sz w:val="32"/>
          <w:szCs w:val="32"/>
        </w:rPr>
        <w:t xml:space="preserve">Filling of </w:t>
      </w:r>
      <w:r w:rsidR="00E9431E">
        <w:rPr>
          <w:sz w:val="32"/>
          <w:szCs w:val="32"/>
        </w:rPr>
        <w:t>L</w:t>
      </w:r>
      <w:r w:rsidRPr="00536AC1">
        <w:rPr>
          <w:sz w:val="32"/>
          <w:szCs w:val="32"/>
        </w:rPr>
        <w:t xml:space="preserve">iquid </w:t>
      </w:r>
      <w:r w:rsidR="00E9431E">
        <w:rPr>
          <w:sz w:val="32"/>
          <w:szCs w:val="32"/>
        </w:rPr>
        <w:t>P</w:t>
      </w:r>
      <w:r w:rsidRPr="00536AC1">
        <w:rPr>
          <w:sz w:val="32"/>
          <w:szCs w:val="32"/>
        </w:rPr>
        <w:t>owder</w:t>
      </w:r>
      <w:r>
        <w:rPr>
          <w:sz w:val="32"/>
          <w:szCs w:val="32"/>
        </w:rPr>
        <w:t>s</w:t>
      </w:r>
    </w:p>
    <w:p w14:paraId="2EC62056" w14:textId="77777777" w:rsidR="00536AC1" w:rsidRPr="00536AC1" w:rsidRDefault="00536AC1" w:rsidP="004D66CE">
      <w:pPr>
        <w:pStyle w:val="Subheadline"/>
      </w:pPr>
    </w:p>
    <w:p w14:paraId="550B57D9" w14:textId="0625B313" w:rsidR="004D66CE" w:rsidRDefault="00536AC1" w:rsidP="004D66CE">
      <w:pPr>
        <w:pStyle w:val="Subheadline"/>
      </w:pPr>
      <w:r w:rsidRPr="00536AC1">
        <w:t>Low</w:t>
      </w:r>
      <w:r w:rsidR="00396BBD">
        <w:t>-</w:t>
      </w:r>
      <w:r w:rsidRPr="00536AC1">
        <w:t xml:space="preserve">shear handling of suspensions with </w:t>
      </w:r>
      <w:r w:rsidR="00396BBD">
        <w:t>a</w:t>
      </w:r>
      <w:r w:rsidR="00042CAB">
        <w:t>n</w:t>
      </w:r>
      <w:r w:rsidR="00396BBD">
        <w:t xml:space="preserve"> </w:t>
      </w:r>
      <w:r w:rsidR="00D04F8B" w:rsidRPr="00344829">
        <w:t>intermittent dispersing phase</w:t>
      </w:r>
    </w:p>
    <w:p w14:paraId="6F5382D1" w14:textId="77777777" w:rsidR="006F5E6B" w:rsidRDefault="006F5E6B" w:rsidP="004D66CE">
      <w:pPr>
        <w:pStyle w:val="Subheadline"/>
      </w:pPr>
    </w:p>
    <w:p w14:paraId="603BEF91" w14:textId="77777777" w:rsidR="004D66CE" w:rsidRPr="00536AC1" w:rsidRDefault="004D66CE" w:rsidP="004D66CE">
      <w:pPr>
        <w:pStyle w:val="Subheadline"/>
      </w:pPr>
    </w:p>
    <w:p w14:paraId="3AF004AF" w14:textId="79AD5998" w:rsidR="00536AC1" w:rsidRPr="00396BBD" w:rsidRDefault="00536AC1" w:rsidP="004D66CE">
      <w:pPr>
        <w:pStyle w:val="Presse-Fliesstext"/>
      </w:pPr>
      <w:r w:rsidRPr="00536AC1">
        <w:t xml:space="preserve">Powders in the conventional sense are known as solids. Their classic manufacturing process is called Powder Compaction: Dry powders are compacted with a </w:t>
      </w:r>
      <w:r w:rsidR="00D04F8B">
        <w:t>pounder</w:t>
      </w:r>
      <w:r w:rsidRPr="00536AC1">
        <w:t xml:space="preserve"> to form a solid unit (a disc or other form). </w:t>
      </w:r>
      <w:r w:rsidRPr="00396BBD">
        <w:t xml:space="preserve">Finished products are </w:t>
      </w:r>
      <w:r w:rsidR="00D04F8B">
        <w:t>i.e.</w:t>
      </w:r>
      <w:r w:rsidRPr="00396BBD">
        <w:t xml:space="preserve"> eye shadow or</w:t>
      </w:r>
      <w:r w:rsidR="00396BBD">
        <w:t xml:space="preserve"> blush.</w:t>
      </w:r>
      <w:r w:rsidRPr="00396BBD">
        <w:t xml:space="preserve"> </w:t>
      </w:r>
    </w:p>
    <w:p w14:paraId="021C8C64" w14:textId="37FF1DE4" w:rsidR="00536AC1" w:rsidRPr="00396BBD" w:rsidRDefault="00396BBD" w:rsidP="004D66CE">
      <w:pPr>
        <w:pStyle w:val="Presse-Fliesstext"/>
      </w:pPr>
      <w:r>
        <w:t>However, i</w:t>
      </w:r>
      <w:r w:rsidR="00536AC1" w:rsidRPr="00536AC1">
        <w:t>n some manufacturing processes these powders are formulated in a liquid phase. This often results in complex fluid character</w:t>
      </w:r>
      <w:r>
        <w:t>istic</w:t>
      </w:r>
      <w:r w:rsidR="00D04F8B">
        <w:t>s</w:t>
      </w:r>
      <w:r w:rsidR="00536AC1" w:rsidRPr="00536AC1">
        <w:t xml:space="preserve">. </w:t>
      </w:r>
      <w:r>
        <w:t>T</w:t>
      </w:r>
      <w:r w:rsidR="00536AC1" w:rsidRPr="00536AC1">
        <w:t xml:space="preserve">he behavior is </w:t>
      </w:r>
      <w:r>
        <w:t xml:space="preserve">sometimes </w:t>
      </w:r>
      <w:r w:rsidR="00536AC1" w:rsidRPr="00536AC1">
        <w:t xml:space="preserve">rheopex, </w:t>
      </w:r>
      <w:proofErr w:type="gramStart"/>
      <w:r w:rsidR="00536AC1" w:rsidRPr="00536AC1">
        <w:t>i.e.</w:t>
      </w:r>
      <w:proofErr w:type="gramEnd"/>
      <w:r w:rsidR="00536AC1" w:rsidRPr="00536AC1">
        <w:t xml:space="preserve"> shear-thickening </w:t>
      </w:r>
      <w:r>
        <w:t xml:space="preserve">over a period of time. </w:t>
      </w:r>
      <w:r w:rsidR="00536AC1" w:rsidRPr="00536AC1">
        <w:t xml:space="preserve">Shear causes the solid component to compress, the liquid is </w:t>
      </w:r>
      <w:r w:rsidRPr="00536AC1">
        <w:t>ex</w:t>
      </w:r>
      <w:r w:rsidR="00D04F8B">
        <w:t>tracted</w:t>
      </w:r>
      <w:r w:rsidRPr="00536AC1">
        <w:t>,</w:t>
      </w:r>
      <w:r w:rsidR="00536AC1" w:rsidRPr="00536AC1">
        <w:t xml:space="preserve"> and the product can </w:t>
      </w:r>
      <w:r>
        <w:t xml:space="preserve">therefore </w:t>
      </w:r>
      <w:r w:rsidR="00536AC1" w:rsidRPr="00536AC1">
        <w:t>no longer be dosed.</w:t>
      </w:r>
      <w:r>
        <w:t xml:space="preserve"> The solution: T</w:t>
      </w:r>
      <w:r w:rsidR="00536AC1" w:rsidRPr="00536AC1">
        <w:t>hese rheopex fluids or liquid powders can be dosed</w:t>
      </w:r>
      <w:r>
        <w:t xml:space="preserve"> using</w:t>
      </w:r>
      <w:r w:rsidRPr="00536AC1">
        <w:t xml:space="preserve"> a low-shear dosing method</w:t>
      </w:r>
      <w:r w:rsidR="00536AC1" w:rsidRPr="00536AC1">
        <w:t xml:space="preserve">. The ViscoTec endless piston principle is particularly advantageous for this application. </w:t>
      </w:r>
      <w:r w:rsidR="00536AC1" w:rsidRPr="00396BBD">
        <w:t>It allows continuous and low-pulsation dosing and filling.</w:t>
      </w:r>
    </w:p>
    <w:p w14:paraId="6C594EDA" w14:textId="786EBFEB" w:rsidR="00536AC1" w:rsidRPr="00396BBD" w:rsidRDefault="00536AC1" w:rsidP="004D66CE">
      <w:pPr>
        <w:pStyle w:val="Presse-Fliesstext"/>
      </w:pPr>
      <w:r w:rsidRPr="00536AC1">
        <w:t xml:space="preserve">After the actual dosing process, the </w:t>
      </w:r>
      <w:r w:rsidR="00D04F8B" w:rsidRPr="00344829">
        <w:t xml:space="preserve">intermittent dispersing phase </w:t>
      </w:r>
      <w:r w:rsidRPr="00536AC1">
        <w:t xml:space="preserve">is evaporated - the suspended solids form a </w:t>
      </w:r>
      <w:r w:rsidRPr="00FE4EFF">
        <w:t>solid structure. In</w:t>
      </w:r>
      <w:r w:rsidRPr="00536AC1">
        <w:t xml:space="preserve"> this way, color gradients can be </w:t>
      </w:r>
      <w:r w:rsidR="00396BBD">
        <w:t>achieved</w:t>
      </w:r>
      <w:r w:rsidRPr="00536AC1">
        <w:t xml:space="preserve"> in addition to shapes</w:t>
      </w:r>
      <w:r w:rsidR="00396BBD">
        <w:t>,</w:t>
      </w:r>
      <w:r w:rsidRPr="00536AC1">
        <w:t xml:space="preserve"> such as lettering or patterns. </w:t>
      </w:r>
      <w:r w:rsidR="00396BBD">
        <w:t>D</w:t>
      </w:r>
      <w:r w:rsidRPr="00396BBD">
        <w:t xml:space="preserve">ifferent products can </w:t>
      </w:r>
      <w:r w:rsidR="00396BBD">
        <w:t xml:space="preserve">also </w:t>
      </w:r>
      <w:r w:rsidRPr="00396BBD">
        <w:t>be combined.</w:t>
      </w:r>
    </w:p>
    <w:p w14:paraId="4EEADBEF" w14:textId="434B8ECA" w:rsidR="00536AC1" w:rsidRDefault="00536AC1" w:rsidP="004D66CE">
      <w:pPr>
        <w:pStyle w:val="Presse-Fliesstext"/>
      </w:pPr>
      <w:r w:rsidRPr="00536AC1">
        <w:t xml:space="preserve">The </w:t>
      </w:r>
      <w:proofErr w:type="spellStart"/>
      <w:r w:rsidRPr="00536AC1">
        <w:t>ViscoDuo</w:t>
      </w:r>
      <w:proofErr w:type="spellEnd"/>
      <w:r w:rsidRPr="00536AC1">
        <w:t xml:space="preserve"> VM HD</w:t>
      </w:r>
      <w:r w:rsidR="00A7176E">
        <w:t>, a</w:t>
      </w:r>
      <w:r w:rsidR="00396BBD">
        <w:t xml:space="preserve"> 2-component </w:t>
      </w:r>
      <w:r w:rsidR="00396BBD" w:rsidRPr="00536AC1">
        <w:t>Hygienic Dispenser</w:t>
      </w:r>
      <w:r w:rsidR="00A7176E">
        <w:t>,</w:t>
      </w:r>
      <w:r w:rsidRPr="00536AC1">
        <w:t xml:space="preserve"> is used to combine different products</w:t>
      </w:r>
      <w:r w:rsidR="00396BBD">
        <w:t xml:space="preserve">. </w:t>
      </w:r>
      <w:r w:rsidR="003E0B81" w:rsidRPr="003E0B81">
        <w:t>The mixing ratio of two material components can thus be flexibly adjusted.</w:t>
      </w:r>
    </w:p>
    <w:p w14:paraId="3A2A688F" w14:textId="77777777" w:rsidR="004D66CE" w:rsidRPr="00536AC1" w:rsidRDefault="004D66CE" w:rsidP="005E050F">
      <w:pPr>
        <w:pStyle w:val="Fliesstext"/>
      </w:pPr>
    </w:p>
    <w:p w14:paraId="318798AE" w14:textId="22CD40C3" w:rsidR="00F074B2" w:rsidRPr="00251BF6" w:rsidRDefault="00536AC1" w:rsidP="005E050F">
      <w:pPr>
        <w:pStyle w:val="Fliesstext"/>
      </w:pPr>
      <w:r w:rsidRPr="00085991">
        <w:t>1,</w:t>
      </w:r>
      <w:r w:rsidR="00F34CF0">
        <w:t>373</w:t>
      </w:r>
      <w:r w:rsidR="00F074B2" w:rsidRPr="00085991">
        <w:t xml:space="preserve"> </w:t>
      </w:r>
      <w:r w:rsidR="00B960E9" w:rsidRPr="00251BF6">
        <w:t>characters including spaces. Reprinting free of charge. Copy requested</w:t>
      </w:r>
      <w:r w:rsidR="00F074B2" w:rsidRPr="00251BF6">
        <w:t>.</w:t>
      </w:r>
    </w:p>
    <w:p w14:paraId="2EC68ABD" w14:textId="77777777" w:rsidR="004D66CE" w:rsidRDefault="004D66CE" w:rsidP="005E050F">
      <w:pPr>
        <w:pStyle w:val="Subheadline"/>
      </w:pPr>
    </w:p>
    <w:p w14:paraId="57D4A805" w14:textId="71CE7E7D" w:rsidR="004D66CE" w:rsidRDefault="004D66CE" w:rsidP="005E050F">
      <w:pPr>
        <w:pStyle w:val="Subheadline"/>
      </w:pPr>
    </w:p>
    <w:p w14:paraId="19D77746" w14:textId="77777777" w:rsidR="006F5E6B" w:rsidRDefault="006F5E6B" w:rsidP="005E050F">
      <w:pPr>
        <w:pStyle w:val="Subheadline"/>
      </w:pPr>
    </w:p>
    <w:p w14:paraId="447E0E93" w14:textId="11C5442A" w:rsidR="00F074B2" w:rsidRPr="00251BF6" w:rsidRDefault="00B960E9" w:rsidP="005E050F">
      <w:pPr>
        <w:pStyle w:val="Subheadline"/>
      </w:pPr>
      <w:r w:rsidRPr="00251BF6">
        <w:t>Pictures</w:t>
      </w:r>
      <w:r w:rsidR="00C60AD4" w:rsidRPr="00251BF6">
        <w:t>:</w:t>
      </w:r>
    </w:p>
    <w:p w14:paraId="3301FC6A" w14:textId="77777777" w:rsidR="005E050F" w:rsidRPr="00251BF6" w:rsidRDefault="005E050F" w:rsidP="005E050F">
      <w:pPr>
        <w:pStyle w:val="Subheadline"/>
      </w:pPr>
    </w:p>
    <w:p w14:paraId="2D985B04" w14:textId="77777777" w:rsidR="004D66CE" w:rsidRDefault="004D66CE" w:rsidP="004D66CE">
      <w:pPr>
        <w:pStyle w:val="StandardWeb"/>
        <w:spacing w:line="360" w:lineRule="auto"/>
        <w:ind w:right="1273"/>
        <w:rPr>
          <w:rFonts w:cs="Arial"/>
        </w:rPr>
      </w:pPr>
      <w:r>
        <w:rPr>
          <w:noProof/>
        </w:rPr>
        <w:drawing>
          <wp:inline distT="0" distB="0" distL="0" distR="0" wp14:anchorId="59C4CD7B" wp14:editId="6E0BC378">
            <wp:extent cx="1685925" cy="1064240"/>
            <wp:effectExtent l="19050" t="19050" r="9525" b="222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08593" cy="1078549"/>
                    </a:xfrm>
                    <a:prstGeom prst="rect">
                      <a:avLst/>
                    </a:prstGeom>
                    <a:ln>
                      <a:solidFill>
                        <a:schemeClr val="accent1"/>
                      </a:solidFill>
                    </a:ln>
                  </pic:spPr>
                </pic:pic>
              </a:graphicData>
            </a:graphic>
          </wp:inline>
        </w:drawing>
      </w:r>
    </w:p>
    <w:p w14:paraId="1740926F" w14:textId="2F7D0C06" w:rsidR="004D66CE" w:rsidRDefault="00084BAE" w:rsidP="004D66CE">
      <w:pPr>
        <w:pStyle w:val="Subheadline"/>
        <w:rPr>
          <w:b w:val="0"/>
          <w:i/>
          <w:sz w:val="18"/>
          <w:szCs w:val="18"/>
        </w:rPr>
      </w:pPr>
      <w:r>
        <w:rPr>
          <w:b w:val="0"/>
          <w:i/>
          <w:sz w:val="18"/>
          <w:szCs w:val="18"/>
        </w:rPr>
        <w:t xml:space="preserve">By </w:t>
      </w:r>
      <w:r w:rsidR="00536AC1" w:rsidRPr="00536AC1">
        <w:rPr>
          <w:b w:val="0"/>
          <w:i/>
          <w:sz w:val="18"/>
          <w:szCs w:val="18"/>
        </w:rPr>
        <w:t>using a low-shear dosing method</w:t>
      </w:r>
      <w:r>
        <w:rPr>
          <w:b w:val="0"/>
          <w:i/>
          <w:sz w:val="18"/>
          <w:szCs w:val="18"/>
        </w:rPr>
        <w:t>,</w:t>
      </w:r>
      <w:r w:rsidR="00536AC1" w:rsidRPr="00536AC1">
        <w:rPr>
          <w:b w:val="0"/>
          <w:i/>
          <w:sz w:val="18"/>
          <w:szCs w:val="18"/>
        </w:rPr>
        <w:t xml:space="preserve"> such as the ViscoTec endless piston principle</w:t>
      </w:r>
      <w:r>
        <w:rPr>
          <w:b w:val="0"/>
          <w:i/>
          <w:sz w:val="18"/>
          <w:szCs w:val="18"/>
        </w:rPr>
        <w:t>, it is possible to fill r</w:t>
      </w:r>
      <w:r w:rsidRPr="00536AC1">
        <w:rPr>
          <w:b w:val="0"/>
          <w:i/>
          <w:sz w:val="18"/>
          <w:szCs w:val="18"/>
        </w:rPr>
        <w:t>heopex fluids or liquid powders</w:t>
      </w:r>
      <w:r>
        <w:rPr>
          <w:b w:val="0"/>
          <w:i/>
          <w:sz w:val="18"/>
          <w:szCs w:val="18"/>
        </w:rPr>
        <w:t>.</w:t>
      </w:r>
    </w:p>
    <w:p w14:paraId="7C9A0E95" w14:textId="77777777" w:rsidR="00536AC1" w:rsidRPr="00536AC1" w:rsidRDefault="00536AC1" w:rsidP="004D66CE">
      <w:pPr>
        <w:pStyle w:val="Subheadline"/>
      </w:pPr>
    </w:p>
    <w:p w14:paraId="233E71DC" w14:textId="77777777" w:rsidR="004D66CE" w:rsidRDefault="004D66CE" w:rsidP="004D66CE">
      <w:pPr>
        <w:pStyle w:val="Fliesstext"/>
      </w:pPr>
      <w:r>
        <w:rPr>
          <w:noProof/>
        </w:rPr>
        <w:drawing>
          <wp:inline distT="0" distB="0" distL="0" distR="0" wp14:anchorId="5456BFFD" wp14:editId="1F102E3F">
            <wp:extent cx="1028190" cy="1476375"/>
            <wp:effectExtent l="19050" t="19050" r="1968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64089" cy="1527923"/>
                    </a:xfrm>
                    <a:prstGeom prst="rect">
                      <a:avLst/>
                    </a:prstGeom>
                    <a:ln>
                      <a:solidFill>
                        <a:schemeClr val="accent1"/>
                      </a:solidFill>
                    </a:ln>
                  </pic:spPr>
                </pic:pic>
              </a:graphicData>
            </a:graphic>
          </wp:inline>
        </w:drawing>
      </w:r>
      <w:r>
        <w:t xml:space="preserve"> </w:t>
      </w:r>
      <w:r>
        <w:rPr>
          <w:noProof/>
        </w:rPr>
        <w:drawing>
          <wp:inline distT="0" distB="0" distL="0" distR="0" wp14:anchorId="4ACAD87D" wp14:editId="62E016B0">
            <wp:extent cx="2112872" cy="1471930"/>
            <wp:effectExtent l="19050" t="19050" r="20955"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6632" cy="1481516"/>
                    </a:xfrm>
                    <a:prstGeom prst="rect">
                      <a:avLst/>
                    </a:prstGeom>
                    <a:noFill/>
                    <a:ln>
                      <a:solidFill>
                        <a:schemeClr val="accent1"/>
                      </a:solidFill>
                    </a:ln>
                  </pic:spPr>
                </pic:pic>
              </a:graphicData>
            </a:graphic>
          </wp:inline>
        </w:drawing>
      </w:r>
    </w:p>
    <w:p w14:paraId="7A2EE867" w14:textId="5613F833" w:rsidR="004D66CE" w:rsidRDefault="004D66CE" w:rsidP="00536AC1">
      <w:pPr>
        <w:pStyle w:val="Bildunterschrift"/>
      </w:pPr>
      <w:r w:rsidRPr="00020691">
        <w:rPr>
          <w:sz w:val="8"/>
          <w:szCs w:val="8"/>
        </w:rPr>
        <w:br/>
      </w:r>
      <w:r w:rsidR="00536AC1" w:rsidRPr="00536AC1">
        <w:t>2</w:t>
      </w:r>
      <w:r w:rsidR="00536AC1">
        <w:t xml:space="preserve">-component </w:t>
      </w:r>
      <w:r w:rsidR="00536AC1" w:rsidRPr="00536AC1">
        <w:t>filling pump</w:t>
      </w:r>
      <w:r w:rsidRPr="008F007D">
        <w:t xml:space="preserve"> </w:t>
      </w:r>
      <w:proofErr w:type="spellStart"/>
      <w:r w:rsidRPr="008F007D">
        <w:t>ViscoDuo</w:t>
      </w:r>
      <w:proofErr w:type="spellEnd"/>
      <w:r w:rsidRPr="008F007D">
        <w:t xml:space="preserve"> VM HD</w:t>
      </w:r>
    </w:p>
    <w:p w14:paraId="52771E4F" w14:textId="77777777" w:rsidR="004D66CE" w:rsidRDefault="004D66CE" w:rsidP="005E050F">
      <w:pPr>
        <w:pStyle w:val="Subheadline"/>
      </w:pPr>
    </w:p>
    <w:p w14:paraId="720B1DF3" w14:textId="7496A64F" w:rsidR="00F074B2" w:rsidRPr="00251BF6" w:rsidRDefault="00B960E9" w:rsidP="005E050F">
      <w:pPr>
        <w:pStyle w:val="Subheadline"/>
      </w:pPr>
      <w:r w:rsidRPr="00251BF6">
        <w:t>ViscoTec – Perfectly dosed!</w:t>
      </w:r>
    </w:p>
    <w:p w14:paraId="03DB877F" w14:textId="40614F40" w:rsidR="00DD21D5" w:rsidRPr="003671A3" w:rsidRDefault="00DD21D5" w:rsidP="00DD21D5">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 and in France and employs about 2</w:t>
      </w:r>
      <w:r w:rsidR="00E673B1">
        <w:t>7</w:t>
      </w:r>
      <w:r w:rsidRPr="003671A3">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32003DE1" w14:textId="77777777" w:rsidR="00F074B2" w:rsidRPr="00251BF6" w:rsidRDefault="00F074B2" w:rsidP="00F074B2">
      <w:pPr>
        <w:rPr>
          <w:rFonts w:cs="Arial"/>
          <w:lang w:val="en-US"/>
        </w:rPr>
      </w:pPr>
    </w:p>
    <w:p w14:paraId="4E52B81B" w14:textId="77777777" w:rsidR="00F074B2" w:rsidRPr="00251BF6" w:rsidRDefault="00F074B2" w:rsidP="00C60AD4">
      <w:pPr>
        <w:spacing w:line="360" w:lineRule="auto"/>
        <w:ind w:right="1273"/>
        <w:rPr>
          <w:rFonts w:cs="Arial"/>
          <w:lang w:val="en-US"/>
        </w:rPr>
      </w:pPr>
    </w:p>
    <w:p w14:paraId="566DB5B4" w14:textId="77777777" w:rsidR="00F074B2" w:rsidRPr="00251BF6" w:rsidRDefault="00B82931" w:rsidP="005E050F">
      <w:pPr>
        <w:pStyle w:val="Subheadline"/>
      </w:pPr>
      <w:r w:rsidRPr="00251BF6">
        <w:t>Press contact</w:t>
      </w:r>
      <w:r w:rsidR="00F074B2" w:rsidRPr="00251BF6">
        <w:t>:</w:t>
      </w:r>
    </w:p>
    <w:p w14:paraId="49E0A8AF" w14:textId="77777777" w:rsidR="00F074B2" w:rsidRPr="00251BF6" w:rsidRDefault="00D87E45" w:rsidP="005E050F">
      <w:pPr>
        <w:pStyle w:val="Fliesstext"/>
      </w:pPr>
      <w:r w:rsidRPr="00251BF6">
        <w:t>Melanie Hintereder</w:t>
      </w:r>
      <w:r w:rsidR="00F074B2" w:rsidRPr="00251BF6">
        <w:t>, Marketing</w:t>
      </w:r>
    </w:p>
    <w:p w14:paraId="4AB429CD" w14:textId="77777777" w:rsidR="00B82931" w:rsidRPr="00251BF6" w:rsidRDefault="00B82931" w:rsidP="005E050F">
      <w:pPr>
        <w:pStyle w:val="Fliesstext"/>
      </w:pPr>
      <w:r w:rsidRPr="00251BF6">
        <w:t>Phone: +49 8631 9274-</w:t>
      </w:r>
      <w:r w:rsidR="00D87E45" w:rsidRPr="00251BF6">
        <w:t>404</w:t>
      </w:r>
      <w:r w:rsidRPr="00251BF6">
        <w:t xml:space="preserve"> </w:t>
      </w:r>
    </w:p>
    <w:p w14:paraId="7CB46A59" w14:textId="77777777" w:rsidR="00B82931" w:rsidRPr="00251BF6" w:rsidRDefault="00D87E45" w:rsidP="005E050F">
      <w:pPr>
        <w:pStyle w:val="Fliesstext"/>
      </w:pPr>
      <w:r w:rsidRPr="00251BF6">
        <w:t>melanie.hintereder</w:t>
      </w:r>
      <w:r w:rsidR="00B82931" w:rsidRPr="00251BF6">
        <w:t xml:space="preserve">@viscotec.de </w:t>
      </w:r>
    </w:p>
    <w:p w14:paraId="3060C01C" w14:textId="77777777" w:rsidR="00B82931" w:rsidRPr="00251BF6" w:rsidRDefault="00B82931" w:rsidP="00B82931">
      <w:pPr>
        <w:spacing w:line="360" w:lineRule="auto"/>
        <w:ind w:right="1273"/>
        <w:rPr>
          <w:rFonts w:cs="Arial"/>
          <w:lang w:val="en-US"/>
        </w:rPr>
      </w:pPr>
    </w:p>
    <w:p w14:paraId="0AB6BBAE" w14:textId="77777777" w:rsidR="00B82931" w:rsidRPr="00251BF6" w:rsidRDefault="00B82931" w:rsidP="005E050F">
      <w:pPr>
        <w:pStyle w:val="Fliesstext"/>
        <w:rPr>
          <w:b/>
          <w:bCs/>
        </w:rPr>
      </w:pPr>
    </w:p>
    <w:p w14:paraId="1F4ABCF5"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113FC611" w14:textId="77777777" w:rsidR="00B82931" w:rsidRPr="00251BF6" w:rsidRDefault="00B82931" w:rsidP="005E050F">
      <w:pPr>
        <w:pStyle w:val="Fliesstext"/>
      </w:pPr>
    </w:p>
    <w:p w14:paraId="569E4374"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108EABB6" w14:textId="77777777" w:rsidR="00B82931" w:rsidRPr="00251BF6" w:rsidRDefault="00B82931" w:rsidP="005E050F">
      <w:pPr>
        <w:pStyle w:val="Fliesstext"/>
      </w:pPr>
    </w:p>
    <w:p w14:paraId="4C5E0E2D"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 xml:space="preserve">1/F, BLK 18,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4F52C2DE" w14:textId="77777777" w:rsidR="00B82931" w:rsidRPr="00251BF6" w:rsidRDefault="00B82931" w:rsidP="005E050F">
      <w:pPr>
        <w:pStyle w:val="Fliesstext"/>
      </w:pPr>
      <w:r w:rsidRPr="00251BF6">
        <w:t>www.viscotec.com.cn</w:t>
      </w:r>
    </w:p>
    <w:p w14:paraId="350A956B" w14:textId="77777777" w:rsidR="00B82931" w:rsidRPr="00251BF6" w:rsidRDefault="00B82931" w:rsidP="005E050F">
      <w:pPr>
        <w:pStyle w:val="Fliesstext"/>
      </w:pPr>
    </w:p>
    <w:p w14:paraId="7212EA62"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5AB69A80" w14:textId="77777777" w:rsidR="005E050F" w:rsidRPr="00251BF6" w:rsidRDefault="005E050F" w:rsidP="00A82FFA">
      <w:pPr>
        <w:rPr>
          <w:lang w:val="en-US"/>
        </w:rPr>
      </w:pPr>
    </w:p>
    <w:p w14:paraId="2A5205BB" w14:textId="77777777" w:rsidR="005B4211" w:rsidRPr="004D66CE" w:rsidRDefault="005B4211" w:rsidP="005B4211">
      <w:pPr>
        <w:pStyle w:val="Fliesstext"/>
        <w:rPr>
          <w:lang w:val="fr-FR"/>
        </w:rPr>
      </w:pPr>
      <w:r w:rsidRPr="004D66CE">
        <w:rPr>
          <w:rStyle w:val="Fett"/>
          <w:lang w:val="fr-FR"/>
        </w:rPr>
        <w:t>ViscoTec France SASU</w:t>
      </w:r>
      <w:r w:rsidRPr="004D66CE">
        <w:rPr>
          <w:lang w:val="fr-FR"/>
        </w:rPr>
        <w:br/>
        <w:t>5 Avenue Henri Becquerel, Parc Activité Kennedy | 33700 Mérignac | France</w:t>
      </w:r>
      <w:r w:rsidRPr="004D66CE">
        <w:rPr>
          <w:lang w:val="fr-FR"/>
        </w:rPr>
        <w:br/>
        <w:t>www.viscotec.fr</w:t>
      </w:r>
    </w:p>
    <w:p w14:paraId="27B2999F" w14:textId="77777777" w:rsidR="005B4211" w:rsidRPr="004D66CE" w:rsidRDefault="005B4211" w:rsidP="00A82FFA">
      <w:pPr>
        <w:rPr>
          <w:lang w:val="fr-FR"/>
        </w:rPr>
      </w:pPr>
    </w:p>
    <w:p w14:paraId="09BC3591" w14:textId="77777777" w:rsidR="005E050F" w:rsidRPr="004D66CE" w:rsidRDefault="005E050F" w:rsidP="00A82FFA">
      <w:pPr>
        <w:rPr>
          <w:lang w:val="fr-FR"/>
        </w:rPr>
      </w:pPr>
    </w:p>
    <w:p w14:paraId="145FB61F" w14:textId="77777777" w:rsidR="005E050F" w:rsidRPr="004D66CE" w:rsidRDefault="005E050F" w:rsidP="00A82FFA">
      <w:pPr>
        <w:rPr>
          <w:lang w:val="fr-FR"/>
        </w:rPr>
      </w:pPr>
    </w:p>
    <w:sectPr w:rsidR="005E050F" w:rsidRPr="004D66CE"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7D40F" w14:textId="77777777" w:rsidR="00452CF5" w:rsidRDefault="00452CF5">
      <w:r>
        <w:separator/>
      </w:r>
    </w:p>
  </w:endnote>
  <w:endnote w:type="continuationSeparator" w:id="0">
    <w:p w14:paraId="26E45582" w14:textId="77777777" w:rsidR="00452CF5" w:rsidRDefault="00452CF5">
      <w:r>
        <w:continuationSeparator/>
      </w:r>
    </w:p>
  </w:endnote>
  <w:endnote w:type="continuationNotice" w:id="1">
    <w:p w14:paraId="489985AD" w14:textId="77777777" w:rsidR="00452CF5" w:rsidRDefault="00452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34AE6" w14:textId="77777777" w:rsidR="00551F5B" w:rsidRDefault="00551F5B">
    <w:pPr>
      <w:pStyle w:val="Fuzeile"/>
    </w:pPr>
  </w:p>
  <w:p w14:paraId="68FD2C80" w14:textId="77777777" w:rsidR="00551F5B" w:rsidRDefault="00551F5B"/>
  <w:p w14:paraId="53A10743" w14:textId="77777777" w:rsidR="00551F5B" w:rsidRDefault="00551F5B"/>
  <w:p w14:paraId="63A06A3B"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B8134" w14:textId="77777777" w:rsidR="003976F5" w:rsidRDefault="003976F5" w:rsidP="003976F5">
    <w:pPr>
      <w:tabs>
        <w:tab w:val="left" w:pos="3261"/>
      </w:tabs>
      <w:rPr>
        <w:rFonts w:cs="Arial"/>
        <w:noProof/>
        <w:sz w:val="14"/>
        <w:szCs w:val="14"/>
      </w:rPr>
    </w:pPr>
  </w:p>
  <w:p w14:paraId="1068AA1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75F682E0" wp14:editId="0D07BDC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8C053"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A530F0D" w14:textId="77777777" w:rsidR="00B266CD" w:rsidRDefault="00B266CD" w:rsidP="003976F5">
    <w:pPr>
      <w:tabs>
        <w:tab w:val="left" w:pos="3261"/>
      </w:tabs>
      <w:rPr>
        <w:rFonts w:cs="Arial"/>
        <w:noProof/>
        <w:sz w:val="14"/>
        <w:szCs w:val="14"/>
      </w:rPr>
    </w:pPr>
  </w:p>
  <w:p w14:paraId="7F752A81" w14:textId="77777777" w:rsidR="00B266CD" w:rsidRPr="00DD21D5" w:rsidRDefault="00B82931" w:rsidP="005E050F">
    <w:pPr>
      <w:pStyle w:val="FuzeileVT"/>
      <w:rPr>
        <w:lang w:val="de-DE"/>
      </w:rPr>
    </w:pPr>
    <w:r w:rsidRPr="00DD21D5">
      <w:rPr>
        <w:lang w:val="de-DE"/>
      </w:rPr>
      <w:t>Status</w:t>
    </w:r>
    <w:r w:rsidR="00B266CD" w:rsidRPr="00DD21D5">
      <w:rPr>
        <w:lang w:val="de-DE"/>
      </w:rPr>
      <w:t>:</w:t>
    </w:r>
    <w:r w:rsidR="00A82FFA" w:rsidRPr="00DD21D5">
      <w:rPr>
        <w:lang w:val="de-DE"/>
      </w:rPr>
      <w:t xml:space="preserve"> </w:t>
    </w:r>
    <w:r w:rsidR="00251BF6" w:rsidRPr="00DD21D5">
      <w:rPr>
        <w:lang w:val="de-DE"/>
      </w:rPr>
      <w:t>08.</w:t>
    </w:r>
    <w:r w:rsidR="00A82FFA" w:rsidRPr="00DD21D5">
      <w:rPr>
        <w:lang w:val="de-DE"/>
      </w:rPr>
      <w:t>0</w:t>
    </w:r>
    <w:r w:rsidR="00251BF6" w:rsidRPr="00DD21D5">
      <w:rPr>
        <w:lang w:val="de-DE"/>
      </w:rPr>
      <w:t>1</w:t>
    </w:r>
    <w:r w:rsidR="00A82FFA" w:rsidRPr="00DD21D5">
      <w:rPr>
        <w:lang w:val="de-DE"/>
      </w:rPr>
      <w:t>.20</w:t>
    </w:r>
    <w:r w:rsidR="00251BF6" w:rsidRPr="00DD21D5">
      <w:rPr>
        <w:lang w:val="de-DE"/>
      </w:rPr>
      <w:t>20</w:t>
    </w:r>
    <w:r w:rsidR="00B266CD" w:rsidRPr="00DD21D5">
      <w:rPr>
        <w:color w:val="7F7F7F"/>
        <w:lang w:val="de-DE"/>
      </w:rPr>
      <w:tab/>
    </w:r>
    <w:r w:rsidR="00A82FFA" w:rsidRPr="00DD21D5">
      <w:rPr>
        <w:lang w:val="de-DE"/>
      </w:rPr>
      <w:t xml:space="preserve"> </w:t>
    </w:r>
    <w:r w:rsidR="00B266CD" w:rsidRPr="00DD21D5">
      <w:rPr>
        <w:color w:val="7F7F7F"/>
        <w:lang w:val="de-DE"/>
      </w:rPr>
      <w:tab/>
    </w:r>
    <w:r w:rsidR="00B266CD" w:rsidRPr="00DD21D5">
      <w:rPr>
        <w:lang w:val="de-DE"/>
      </w:rPr>
      <w:tab/>
    </w:r>
    <w:r w:rsidRPr="00DD21D5">
      <w:rPr>
        <w:lang w:val="de-DE"/>
      </w:rPr>
      <w:t>Page</w:t>
    </w:r>
    <w:r w:rsidR="00B266CD" w:rsidRPr="00DD21D5">
      <w:rPr>
        <w:lang w:val="de-DE"/>
      </w:rPr>
      <w:t xml:space="preserve"> </w:t>
    </w:r>
    <w:r w:rsidR="00B266CD" w:rsidRPr="003976F5">
      <w:fldChar w:fldCharType="begin"/>
    </w:r>
    <w:r w:rsidR="00B266CD" w:rsidRPr="00DD21D5">
      <w:rPr>
        <w:lang w:val="de-DE"/>
      </w:rPr>
      <w:instrText xml:space="preserve"> PAGE </w:instrText>
    </w:r>
    <w:r w:rsidR="00B266CD" w:rsidRPr="003976F5">
      <w:fldChar w:fldCharType="separate"/>
    </w:r>
    <w:r w:rsidR="00B266CD" w:rsidRPr="00DD21D5">
      <w:rPr>
        <w:lang w:val="de-DE"/>
      </w:rPr>
      <w:t>1</w:t>
    </w:r>
    <w:r w:rsidR="00B266CD" w:rsidRPr="003976F5">
      <w:fldChar w:fldCharType="end"/>
    </w:r>
    <w:r w:rsidR="00B266CD" w:rsidRPr="00DD21D5">
      <w:rPr>
        <w:lang w:val="de-DE"/>
      </w:rPr>
      <w:t xml:space="preserve"> </w:t>
    </w:r>
    <w:r w:rsidRPr="00DD21D5">
      <w:rPr>
        <w:lang w:val="de-DE"/>
      </w:rPr>
      <w:t>of</w:t>
    </w:r>
    <w:r w:rsidR="00B266CD" w:rsidRPr="00DD21D5">
      <w:rPr>
        <w:lang w:val="de-DE"/>
      </w:rPr>
      <w:t xml:space="preserve"> </w:t>
    </w:r>
    <w:r w:rsidR="00B266CD" w:rsidRPr="003976F5">
      <w:fldChar w:fldCharType="begin"/>
    </w:r>
    <w:r w:rsidR="00B266CD" w:rsidRPr="00DD21D5">
      <w:rPr>
        <w:lang w:val="de-DE"/>
      </w:rPr>
      <w:instrText xml:space="preserve"> NUMPAGES  </w:instrText>
    </w:r>
    <w:r w:rsidR="00B266CD" w:rsidRPr="003976F5">
      <w:fldChar w:fldCharType="separate"/>
    </w:r>
    <w:r w:rsidR="00B266CD" w:rsidRPr="00DD21D5">
      <w:rPr>
        <w:lang w:val="de-DE"/>
      </w:rPr>
      <w:t>1</w:t>
    </w:r>
    <w:r w:rsidR="00B266CD" w:rsidRPr="003976F5">
      <w:fldChar w:fldCharType="end"/>
    </w:r>
  </w:p>
  <w:p w14:paraId="4CEC8D53" w14:textId="77777777" w:rsidR="00AE2DD9" w:rsidRPr="00DD21D5" w:rsidRDefault="00AE2DD9" w:rsidP="003976F5">
    <w:pPr>
      <w:tabs>
        <w:tab w:val="left" w:pos="450"/>
        <w:tab w:val="left" w:pos="3261"/>
        <w:tab w:val="left" w:pos="5954"/>
        <w:tab w:val="left" w:pos="8789"/>
      </w:tabs>
      <w:rPr>
        <w:rFonts w:cs="Arial"/>
        <w:b/>
        <w:sz w:val="14"/>
        <w:szCs w:val="14"/>
      </w:rPr>
    </w:pPr>
  </w:p>
  <w:p w14:paraId="29F689BD" w14:textId="77777777" w:rsidR="00DB594E" w:rsidRPr="00DD21D5" w:rsidRDefault="00DB594E" w:rsidP="003976F5">
    <w:pPr>
      <w:tabs>
        <w:tab w:val="left" w:pos="450"/>
        <w:tab w:val="left" w:pos="3261"/>
        <w:tab w:val="left" w:pos="5954"/>
        <w:tab w:val="left" w:pos="8789"/>
      </w:tabs>
      <w:rPr>
        <w:rFonts w:cs="Arial"/>
        <w:color w:val="7F7F7F"/>
        <w:sz w:val="14"/>
        <w:szCs w:val="14"/>
      </w:rPr>
    </w:pPr>
    <w:r w:rsidRPr="00DD21D5">
      <w:rPr>
        <w:rFonts w:cs="Arial"/>
        <w:b/>
        <w:sz w:val="14"/>
        <w:szCs w:val="14"/>
      </w:rPr>
      <w:t>ViscoTec</w:t>
    </w:r>
    <w:r w:rsidRPr="00DD21D5">
      <w:rPr>
        <w:rFonts w:cs="Arial"/>
        <w:sz w:val="14"/>
        <w:szCs w:val="14"/>
      </w:rPr>
      <w:tab/>
    </w:r>
    <w:proofErr w:type="spellStart"/>
    <w:r w:rsidRPr="00DD21D5">
      <w:rPr>
        <w:rFonts w:cs="Arial"/>
        <w:sz w:val="14"/>
        <w:szCs w:val="14"/>
      </w:rPr>
      <w:t>Amperstraße</w:t>
    </w:r>
    <w:proofErr w:type="spellEnd"/>
    <w:r w:rsidRPr="00DD21D5">
      <w:rPr>
        <w:rFonts w:cs="Arial"/>
        <w:sz w:val="14"/>
        <w:szCs w:val="14"/>
      </w:rPr>
      <w:t xml:space="preserve"> 13</w:t>
    </w:r>
    <w:r w:rsidRPr="00DD21D5">
      <w:rPr>
        <w:rFonts w:cs="Arial"/>
        <w:color w:val="7F7F7F"/>
        <w:sz w:val="14"/>
        <w:szCs w:val="14"/>
      </w:rPr>
      <w:tab/>
    </w:r>
    <w:proofErr w:type="gramStart"/>
    <w:r w:rsidRPr="00DD21D5">
      <w:rPr>
        <w:rFonts w:cs="Arial"/>
        <w:b/>
        <w:color w:val="00B0F0"/>
        <w:sz w:val="14"/>
        <w:szCs w:val="14"/>
      </w:rPr>
      <w:t>T</w:t>
    </w:r>
    <w:r w:rsidRPr="00DD21D5">
      <w:rPr>
        <w:rFonts w:cs="Arial"/>
        <w:color w:val="7F7F7F"/>
        <w:sz w:val="14"/>
        <w:szCs w:val="14"/>
      </w:rPr>
      <w:t xml:space="preserve"> </w:t>
    </w:r>
    <w:r w:rsidR="003976F5" w:rsidRPr="00DD21D5">
      <w:rPr>
        <w:rFonts w:cs="Arial"/>
        <w:color w:val="7F7F7F"/>
        <w:sz w:val="14"/>
        <w:szCs w:val="14"/>
      </w:rPr>
      <w:t xml:space="preserve"> </w:t>
    </w:r>
    <w:r w:rsidR="003976F5" w:rsidRPr="00DD21D5">
      <w:rPr>
        <w:rFonts w:cs="Arial"/>
        <w:sz w:val="14"/>
        <w:szCs w:val="14"/>
      </w:rPr>
      <w:t>+</w:t>
    </w:r>
    <w:proofErr w:type="gramEnd"/>
    <w:r w:rsidR="003976F5" w:rsidRPr="00DD21D5">
      <w:rPr>
        <w:rFonts w:cs="Arial"/>
        <w:sz w:val="14"/>
        <w:szCs w:val="14"/>
      </w:rPr>
      <w:t>49 8631 9274-0</w:t>
    </w:r>
    <w:r w:rsidR="003976F5" w:rsidRPr="00DD21D5">
      <w:rPr>
        <w:rFonts w:cs="Arial"/>
        <w:color w:val="7F7F7F"/>
        <w:sz w:val="14"/>
        <w:szCs w:val="14"/>
      </w:rPr>
      <w:tab/>
    </w:r>
    <w:r w:rsidR="003976F5" w:rsidRPr="00DD21D5">
      <w:rPr>
        <w:rFonts w:cs="Arial"/>
        <w:b/>
        <w:color w:val="00B0F0"/>
        <w:sz w:val="14"/>
        <w:szCs w:val="14"/>
      </w:rPr>
      <w:t>W</w:t>
    </w:r>
    <w:r w:rsidR="003976F5" w:rsidRPr="00DD21D5">
      <w:rPr>
        <w:rFonts w:cs="Arial"/>
        <w:color w:val="7F7F7F"/>
        <w:sz w:val="14"/>
        <w:szCs w:val="14"/>
      </w:rPr>
      <w:t xml:space="preserve"> </w:t>
    </w:r>
    <w:r w:rsidR="003976F5" w:rsidRPr="00DD21D5">
      <w:rPr>
        <w:rFonts w:cs="Arial"/>
        <w:color w:val="7F7F7F"/>
        <w:sz w:val="20"/>
        <w:szCs w:val="20"/>
      </w:rPr>
      <w:t xml:space="preserve"> </w:t>
    </w:r>
    <w:r w:rsidR="003976F5" w:rsidRPr="00DD21D5">
      <w:rPr>
        <w:rFonts w:cs="Arial"/>
        <w:sz w:val="14"/>
        <w:szCs w:val="14"/>
      </w:rPr>
      <w:t>www.viscotec.de</w:t>
    </w:r>
    <w:r w:rsidRPr="00DD21D5">
      <w:rPr>
        <w:rFonts w:cs="Arial"/>
        <w:sz w:val="14"/>
        <w:szCs w:val="14"/>
      </w:rPr>
      <w:t xml:space="preserve"> </w:t>
    </w:r>
  </w:p>
  <w:p w14:paraId="720ED04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D5A2677" w14:textId="77777777" w:rsidR="004B3830" w:rsidRDefault="004B3830" w:rsidP="00DB594E">
    <w:pPr>
      <w:tabs>
        <w:tab w:val="left" w:pos="3261"/>
      </w:tabs>
      <w:rPr>
        <w:rFonts w:cs="Arial"/>
        <w:noProof/>
        <w:color w:val="7F7F7F"/>
        <w:sz w:val="16"/>
        <w:szCs w:val="16"/>
      </w:rPr>
    </w:pPr>
  </w:p>
  <w:p w14:paraId="46826CE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ECB0D" w14:textId="77777777" w:rsidR="00452CF5" w:rsidRDefault="00452CF5">
      <w:r>
        <w:separator/>
      </w:r>
    </w:p>
  </w:footnote>
  <w:footnote w:type="continuationSeparator" w:id="0">
    <w:p w14:paraId="451FFAE6" w14:textId="77777777" w:rsidR="00452CF5" w:rsidRDefault="00452CF5">
      <w:r>
        <w:continuationSeparator/>
      </w:r>
    </w:p>
  </w:footnote>
  <w:footnote w:type="continuationNotice" w:id="1">
    <w:p w14:paraId="69DD0167" w14:textId="77777777" w:rsidR="00452CF5" w:rsidRDefault="00452C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8106A"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DE21127" wp14:editId="74B8F0B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6AA3E0" w14:textId="77777777" w:rsidR="00DB594E" w:rsidRDefault="00DB594E">
    <w:pPr>
      <w:rPr>
        <w:rFonts w:cs="Arial"/>
        <w:sz w:val="16"/>
        <w:szCs w:val="16"/>
      </w:rPr>
    </w:pPr>
  </w:p>
  <w:p w14:paraId="291D9B7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6CE"/>
    <w:rsid w:val="000023E1"/>
    <w:rsid w:val="0000359E"/>
    <w:rsid w:val="00012C68"/>
    <w:rsid w:val="00036722"/>
    <w:rsid w:val="00040DCA"/>
    <w:rsid w:val="00042CAB"/>
    <w:rsid w:val="00060FDA"/>
    <w:rsid w:val="0008235A"/>
    <w:rsid w:val="00084BAE"/>
    <w:rsid w:val="000857E6"/>
    <w:rsid w:val="00085991"/>
    <w:rsid w:val="00085A89"/>
    <w:rsid w:val="00092C13"/>
    <w:rsid w:val="0009326A"/>
    <w:rsid w:val="000937BB"/>
    <w:rsid w:val="000C6345"/>
    <w:rsid w:val="000D7F60"/>
    <w:rsid w:val="00121DC3"/>
    <w:rsid w:val="00125C7C"/>
    <w:rsid w:val="00130F23"/>
    <w:rsid w:val="00150577"/>
    <w:rsid w:val="00170EF2"/>
    <w:rsid w:val="00181A8E"/>
    <w:rsid w:val="001827BA"/>
    <w:rsid w:val="00194215"/>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44829"/>
    <w:rsid w:val="00353DCC"/>
    <w:rsid w:val="00366EF8"/>
    <w:rsid w:val="0037310C"/>
    <w:rsid w:val="00390802"/>
    <w:rsid w:val="00393D26"/>
    <w:rsid w:val="00396BBD"/>
    <w:rsid w:val="003976F5"/>
    <w:rsid w:val="00397B89"/>
    <w:rsid w:val="003D224A"/>
    <w:rsid w:val="003D606D"/>
    <w:rsid w:val="003E0B81"/>
    <w:rsid w:val="00401BBD"/>
    <w:rsid w:val="004023F4"/>
    <w:rsid w:val="0040374B"/>
    <w:rsid w:val="004111B1"/>
    <w:rsid w:val="00426AC8"/>
    <w:rsid w:val="00431F7F"/>
    <w:rsid w:val="00434E86"/>
    <w:rsid w:val="00452CF5"/>
    <w:rsid w:val="00454676"/>
    <w:rsid w:val="00470419"/>
    <w:rsid w:val="00473102"/>
    <w:rsid w:val="004B3830"/>
    <w:rsid w:val="004C6A67"/>
    <w:rsid w:val="004D66CE"/>
    <w:rsid w:val="004F398D"/>
    <w:rsid w:val="004F5700"/>
    <w:rsid w:val="0050281D"/>
    <w:rsid w:val="00504258"/>
    <w:rsid w:val="005075EC"/>
    <w:rsid w:val="00513156"/>
    <w:rsid w:val="0052307D"/>
    <w:rsid w:val="00533C74"/>
    <w:rsid w:val="00534826"/>
    <w:rsid w:val="00535911"/>
    <w:rsid w:val="005363AD"/>
    <w:rsid w:val="00536AC1"/>
    <w:rsid w:val="00551F5B"/>
    <w:rsid w:val="005566EC"/>
    <w:rsid w:val="005624D6"/>
    <w:rsid w:val="00562844"/>
    <w:rsid w:val="005726B7"/>
    <w:rsid w:val="0058577D"/>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6F5E6B"/>
    <w:rsid w:val="00711926"/>
    <w:rsid w:val="00711B73"/>
    <w:rsid w:val="00713219"/>
    <w:rsid w:val="00721738"/>
    <w:rsid w:val="00735BD6"/>
    <w:rsid w:val="0073733A"/>
    <w:rsid w:val="007475B9"/>
    <w:rsid w:val="007561F9"/>
    <w:rsid w:val="007602BD"/>
    <w:rsid w:val="00760510"/>
    <w:rsid w:val="00773ED5"/>
    <w:rsid w:val="0077677A"/>
    <w:rsid w:val="007824A4"/>
    <w:rsid w:val="00794419"/>
    <w:rsid w:val="007B0AD8"/>
    <w:rsid w:val="007C1D15"/>
    <w:rsid w:val="007F592F"/>
    <w:rsid w:val="007F738F"/>
    <w:rsid w:val="00814DD8"/>
    <w:rsid w:val="0083310B"/>
    <w:rsid w:val="00852CF5"/>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7176E"/>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2D25"/>
    <w:rsid w:val="00B65DA7"/>
    <w:rsid w:val="00B82931"/>
    <w:rsid w:val="00B86713"/>
    <w:rsid w:val="00B904F9"/>
    <w:rsid w:val="00B960E9"/>
    <w:rsid w:val="00B9622B"/>
    <w:rsid w:val="00BA4CBA"/>
    <w:rsid w:val="00BE3AD2"/>
    <w:rsid w:val="00BE6360"/>
    <w:rsid w:val="00BF37EF"/>
    <w:rsid w:val="00BF4E55"/>
    <w:rsid w:val="00C115C9"/>
    <w:rsid w:val="00C13A2D"/>
    <w:rsid w:val="00C450E2"/>
    <w:rsid w:val="00C60AD4"/>
    <w:rsid w:val="00C67124"/>
    <w:rsid w:val="00C733AE"/>
    <w:rsid w:val="00C928C1"/>
    <w:rsid w:val="00CA7D41"/>
    <w:rsid w:val="00CD5602"/>
    <w:rsid w:val="00CE60B0"/>
    <w:rsid w:val="00CF5E36"/>
    <w:rsid w:val="00D002C7"/>
    <w:rsid w:val="00D02E03"/>
    <w:rsid w:val="00D04F8B"/>
    <w:rsid w:val="00D33DD0"/>
    <w:rsid w:val="00D60136"/>
    <w:rsid w:val="00D63B8B"/>
    <w:rsid w:val="00D64379"/>
    <w:rsid w:val="00D67B96"/>
    <w:rsid w:val="00D87E45"/>
    <w:rsid w:val="00D91514"/>
    <w:rsid w:val="00D92E5D"/>
    <w:rsid w:val="00D94C64"/>
    <w:rsid w:val="00D95BA4"/>
    <w:rsid w:val="00D96389"/>
    <w:rsid w:val="00DB594E"/>
    <w:rsid w:val="00DD21D5"/>
    <w:rsid w:val="00DE5663"/>
    <w:rsid w:val="00E66813"/>
    <w:rsid w:val="00E673B1"/>
    <w:rsid w:val="00E76D03"/>
    <w:rsid w:val="00E9431E"/>
    <w:rsid w:val="00ED041C"/>
    <w:rsid w:val="00ED7FBF"/>
    <w:rsid w:val="00EE1DDC"/>
    <w:rsid w:val="00F0275E"/>
    <w:rsid w:val="00F074B2"/>
    <w:rsid w:val="00F34CF0"/>
    <w:rsid w:val="00F34DC7"/>
    <w:rsid w:val="00F5216C"/>
    <w:rsid w:val="00F6014F"/>
    <w:rsid w:val="00F614D9"/>
    <w:rsid w:val="00F813D7"/>
    <w:rsid w:val="00F962EB"/>
    <w:rsid w:val="00FC3F9C"/>
    <w:rsid w:val="00FE4EF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126C11"/>
  <w15:chartTrackingRefBased/>
  <w15:docId w15:val="{861B7A10-9530-4B92-8AD8-C6AFFAC6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8F4C5-561F-41C7-880C-DCFFC4FCE079}">
  <ds:schemaRefs>
    <ds:schemaRef ds:uri="http://schemas.microsoft.com/sharepoint/v3/contenttype/forms"/>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F406F930-E79A-483D-813F-9E7A9C60694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7EE0632-4EAE-4421-ADBF-2208B6C81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3091</Characters>
  <Application>Microsoft Office Word</Application>
  <DocSecurity>0</DocSecurity>
  <Lines>65</Lines>
  <Paragraphs>22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3601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8</cp:revision>
  <cp:lastPrinted>2012-02-28T06:54:00Z</cp:lastPrinted>
  <dcterms:created xsi:type="dcterms:W3CDTF">2020-10-23T09:06:00Z</dcterms:created>
  <dcterms:modified xsi:type="dcterms:W3CDTF">2021-03-10T12:15:00Z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