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CBC07C" w14:textId="77777777" w:rsidR="00C450E2" w:rsidRPr="00031C83" w:rsidRDefault="00F074B2" w:rsidP="000E2BA7">
      <w:pPr>
        <w:pStyle w:val="Headline1"/>
      </w:pPr>
      <w:r w:rsidRPr="00031C83">
        <w:t>Pressemitteilung</w:t>
      </w:r>
    </w:p>
    <w:p w14:paraId="67A423CB" w14:textId="77777777" w:rsidR="00A82FFA" w:rsidRPr="00031C83" w:rsidRDefault="00A82FFA" w:rsidP="00A82FFA"/>
    <w:p w14:paraId="1EFE1F47" w14:textId="77777777" w:rsidR="00F074B2" w:rsidRPr="00031C83" w:rsidRDefault="00F074B2" w:rsidP="00F074B2">
      <w:pPr>
        <w:spacing w:line="360" w:lineRule="auto"/>
        <w:ind w:right="1276"/>
        <w:rPr>
          <w:rFonts w:cs="Arial"/>
          <w:b/>
          <w:bCs/>
          <w:sz w:val="28"/>
          <w:szCs w:val="28"/>
        </w:rPr>
      </w:pPr>
    </w:p>
    <w:p w14:paraId="1CC5F8E4" w14:textId="77777777" w:rsidR="00FB2B70" w:rsidRPr="00FB2B70" w:rsidRDefault="00FB2B70" w:rsidP="00FB2B70">
      <w:pPr>
        <w:pStyle w:val="Headline1"/>
      </w:pPr>
      <w:r w:rsidRPr="00FB2B70">
        <w:t xml:space="preserve">ViScaFeed für vollautomatisierte Verguss Anwendungen </w:t>
      </w:r>
    </w:p>
    <w:p w14:paraId="71E9F1A8" w14:textId="77777777" w:rsidR="00FB2B70" w:rsidRPr="00FB2B70" w:rsidRDefault="00FB2B70" w:rsidP="00FB2B70">
      <w:pPr>
        <w:pStyle w:val="Headline1"/>
      </w:pPr>
    </w:p>
    <w:p w14:paraId="36E8A807" w14:textId="77777777" w:rsidR="00FB2B70" w:rsidRPr="00FB2B70" w:rsidRDefault="00FB2B70" w:rsidP="00FB2B70">
      <w:pPr>
        <w:pStyle w:val="Subheadline"/>
      </w:pPr>
      <w:r w:rsidRPr="00FB2B70">
        <w:t xml:space="preserve">Aufbereitungs- und Zuführungseinheit für 2K Dispenser ViscoDuo-VM </w:t>
      </w:r>
    </w:p>
    <w:p w14:paraId="7DF089C1" w14:textId="77777777" w:rsidR="00FB2B70" w:rsidRPr="006F2B87" w:rsidRDefault="00FB2B70" w:rsidP="00FB2B70">
      <w:pPr>
        <w:pStyle w:val="Presse-Fliesstext"/>
      </w:pPr>
    </w:p>
    <w:p w14:paraId="0FE1A2A2" w14:textId="0DA3C134" w:rsidR="00FB2B70" w:rsidRPr="00FB2B70" w:rsidRDefault="00FB2B70" w:rsidP="00FB2B70">
      <w:pPr>
        <w:pStyle w:val="Presse-Fliesstext"/>
      </w:pPr>
      <w:r w:rsidRPr="00FB2B70">
        <w:t xml:space="preserve">Mit der ViScaFeed ergänzt ein weiteres Handelsprodukt das ViscoTec Portfolio: Eine Materialaufbereitungs- und Zuführeinheit für vollautomatisierte Anwendungen. Genauso wie die ViScaMix (für manuelle Verguss Anwendungen) stammt auch die ViScaFeed von </w:t>
      </w:r>
      <w:hyperlink r:id="rId11" w:history="1">
        <w:r w:rsidRPr="00F84A1D">
          <w:rPr>
            <w:rStyle w:val="Hyperlink"/>
          </w:rPr>
          <w:t>Scanmaster</w:t>
        </w:r>
      </w:hyperlink>
      <w:r w:rsidRPr="00FB2B70">
        <w:t xml:space="preserve"> in Dänemark.</w:t>
      </w:r>
      <w:r w:rsidR="003B62A8">
        <w:t xml:space="preserve"> </w:t>
      </w:r>
      <w:r w:rsidR="003B62A8" w:rsidRPr="00FB2B70">
        <w:t>Henning Pedersen, CEO und Inhaber von Scanmaster</w:t>
      </w:r>
      <w:r w:rsidR="003B62A8">
        <w:t xml:space="preserve"> erklärt:</w:t>
      </w:r>
      <w:r w:rsidRPr="00FB2B70">
        <w:t xml:space="preserve"> "Der Name ViScaFeed sagt es schon aus: Dieses System zielt darauf ab, ein anderes System zu </w:t>
      </w:r>
      <w:r w:rsidR="006D698C">
        <w:t>versorgen</w:t>
      </w:r>
      <w:r w:rsidRPr="00FB2B70">
        <w:t xml:space="preserve"> – den 2K Dispenser ViscoDuo-VM von ViscoTec. Zum Vergießen und Verkapseln von Elektronikbauteilen, entweder mittels Roboter oder einer anderen Art von Portallösung."</w:t>
      </w:r>
    </w:p>
    <w:p w14:paraId="607A5FC5" w14:textId="7F273C1F" w:rsidR="00FB2B70" w:rsidRDefault="00261B9D" w:rsidP="00FB2B70">
      <w:pPr>
        <w:pStyle w:val="Presse-Fliesstext"/>
      </w:pPr>
      <w:r w:rsidRPr="008F5920">
        <w:t xml:space="preserve">Die Eigenschaften der </w:t>
      </w:r>
      <w:hyperlink r:id="rId12" w:history="1">
        <w:r w:rsidRPr="005B7082">
          <w:rPr>
            <w:rStyle w:val="Hyperlink"/>
          </w:rPr>
          <w:t>ViScaMix</w:t>
        </w:r>
      </w:hyperlink>
      <w:r w:rsidRPr="008F5920">
        <w:t xml:space="preserve"> wurden auch auf die ViScaFeed übertragen. Lediglich die Dosierpumpen im System wurden durch </w:t>
      </w:r>
      <w:r w:rsidR="00292B35">
        <w:t xml:space="preserve">die </w:t>
      </w:r>
      <w:r w:rsidRPr="008F5920">
        <w:t>größere</w:t>
      </w:r>
      <w:r w:rsidR="00292B35">
        <w:t>n 3</w:t>
      </w:r>
      <w:r w:rsidRPr="008F5920">
        <w:t>VMP</w:t>
      </w:r>
      <w:r w:rsidR="00292B35">
        <w:t>18</w:t>
      </w:r>
      <w:r w:rsidRPr="008F5920">
        <w:t xml:space="preserve"> ausgetauscht, um die </w:t>
      </w:r>
      <w:r w:rsidR="006D698C">
        <w:t>Versorgungsleistung</w:t>
      </w:r>
      <w:r w:rsidR="006D698C" w:rsidRPr="008F5920">
        <w:t xml:space="preserve"> </w:t>
      </w:r>
      <w:r w:rsidRPr="008F5920">
        <w:t>zu erhöhen.</w:t>
      </w:r>
      <w:r>
        <w:t xml:space="preserve"> </w:t>
      </w:r>
      <w:r w:rsidR="00047D25">
        <w:t xml:space="preserve">Zum Beispiel im Falle steigender Produktionszahlen kann </w:t>
      </w:r>
      <w:r w:rsidR="000B1967">
        <w:t>die ViScaFeed in eine bestehende SPS eines Roboters oder XYZ-Tisches integriert werden</w:t>
      </w:r>
      <w:r w:rsidR="0000495D">
        <w:t>. Dabei übernimmt das System sowohl die Aufbereitung als auch die Zuführung der zu dosierenden Materialien zum 2K Dispenser, der direkt am Portal angebracht ist.</w:t>
      </w:r>
      <w:r w:rsidR="00945F52">
        <w:t xml:space="preserve"> </w:t>
      </w:r>
    </w:p>
    <w:p w14:paraId="560E12CF" w14:textId="2BBBA333" w:rsidR="00281B42" w:rsidRDefault="00281B42" w:rsidP="00FB2B70">
      <w:pPr>
        <w:pStyle w:val="Presse-Fliesstext"/>
      </w:pPr>
      <w:r>
        <w:t>D</w:t>
      </w:r>
      <w:r w:rsidRPr="00281B42">
        <w:t xml:space="preserve">ie Technologie von ViscoTec punktet </w:t>
      </w:r>
      <w:r>
        <w:t xml:space="preserve">bei Verguss Anwendungen </w:t>
      </w:r>
      <w:r w:rsidR="007F1FFF">
        <w:t xml:space="preserve">besonders durch einen </w:t>
      </w:r>
      <w:r w:rsidRPr="00281B42">
        <w:t xml:space="preserve">sauberen Materialabriss </w:t>
      </w:r>
      <w:r w:rsidR="007F1FFF">
        <w:t xml:space="preserve">und die kompakte Bauweise. </w:t>
      </w:r>
      <w:r w:rsidRPr="00281B42">
        <w:t>Die volumetrischen Dosiersysteme arbeiten</w:t>
      </w:r>
      <w:r w:rsidR="005E4543">
        <w:t xml:space="preserve"> kontinuierlich,</w:t>
      </w:r>
      <w:r w:rsidRPr="00281B42">
        <w:t xml:space="preserve"> pulsationsfrei und wiederholgenau. Der einstellbare Rückzug sichert den Materialabriss –</w:t>
      </w:r>
      <w:r w:rsidR="00DE06A0">
        <w:t xml:space="preserve"> </w:t>
      </w:r>
      <w:r w:rsidRPr="00281B42">
        <w:t xml:space="preserve">Nachtropfen oder </w:t>
      </w:r>
      <w:r w:rsidR="00DE06A0">
        <w:t>Fadenziehen</w:t>
      </w:r>
      <w:r w:rsidRPr="00281B42">
        <w:t xml:space="preserve"> </w:t>
      </w:r>
      <w:r w:rsidR="00DE06A0">
        <w:t>wird damit vorgebeugt</w:t>
      </w:r>
      <w:r w:rsidRPr="00281B42">
        <w:t>.</w:t>
      </w:r>
    </w:p>
    <w:p w14:paraId="40B514B5" w14:textId="1DB8C7C2" w:rsidR="00FB2B70" w:rsidRPr="00FB2B70" w:rsidRDefault="00FB2B70" w:rsidP="00FB2B70">
      <w:pPr>
        <w:pStyle w:val="Presse-Fliesstext"/>
      </w:pPr>
      <w:r w:rsidRPr="00FB2B70">
        <w:t>ViScaFeed eignet sich perfekt für abrasive, gefüllte oder schersensitive Flüssigkeiten und Pasten</w:t>
      </w:r>
      <w:r w:rsidR="00D461A7">
        <w:t xml:space="preserve"> – unabhängig von deren Viskositäten</w:t>
      </w:r>
      <w:r w:rsidRPr="00FB2B70">
        <w:t xml:space="preserve">. Die zweikomponentigen Materialien können mit einem Mischungsverhältnis von 1:1 bis 10:1 dosiert werden. </w:t>
      </w:r>
    </w:p>
    <w:p w14:paraId="7DE836B2" w14:textId="777A960C" w:rsidR="00FB2B70" w:rsidRPr="00FB2B70" w:rsidRDefault="00E70980" w:rsidP="00FB2B70">
      <w:pPr>
        <w:pStyle w:val="Presse-Fliesstext"/>
      </w:pPr>
      <w:r w:rsidRPr="008F5920">
        <w:t xml:space="preserve">Die </w:t>
      </w:r>
      <w:r w:rsidR="00977D8A">
        <w:t>Aufbereitungs- und Zuführungs</w:t>
      </w:r>
      <w:r w:rsidR="00054A1B">
        <w:t>einheit</w:t>
      </w:r>
      <w:r w:rsidRPr="008F5920">
        <w:t xml:space="preserve"> hat keine eigene Steuerung. Sie wird über die ViscoTec Dosiersteuerung ViscoDos-2K-V </w:t>
      </w:r>
      <w:r w:rsidR="006D698C">
        <w:t>mittels 2-Punkt-Druckregelung an</w:t>
      </w:r>
      <w:r w:rsidRPr="008F5920">
        <w:t xml:space="preserve">gesteuert. </w:t>
      </w:r>
      <w:r w:rsidR="00FB2B70" w:rsidRPr="00FB2B70">
        <w:t xml:space="preserve">Die einzelnen Dosierparameter für die Exzenterschneckenpumpen im Dosiersystem können über die externe Steuerung bequem eingestellt werden: Dosiermenge, </w:t>
      </w:r>
      <w:r w:rsidR="00FB2B70" w:rsidRPr="00FB2B70">
        <w:lastRenderedPageBreak/>
        <w:t xml:space="preserve">Volumenstrom, Mischungsverhältnis, Kalibrierung, Topfzeitwarnung, </w:t>
      </w:r>
      <w:r w:rsidR="00970DE0">
        <w:t>usw</w:t>
      </w:r>
      <w:r w:rsidR="00FB2B70" w:rsidRPr="00FB2B70">
        <w:t xml:space="preserve">. Die Dosierung selbst ist bewährt präzise, die Vermischung erfolgt über gängige Statik Mischer. Mögliche Dosiergeschwindigkeiten liegen je nach Pumpenkombination und Mischungsverhältnis zwischen 10 und 600 ml/min. </w:t>
      </w:r>
    </w:p>
    <w:p w14:paraId="584DFB06" w14:textId="01BDECAE" w:rsidR="00FB2B70" w:rsidRPr="00C31DA1" w:rsidRDefault="00FB2B70" w:rsidP="00FB2B70">
      <w:pPr>
        <w:pStyle w:val="Presse-Fliesstext"/>
        <w:rPr>
          <w:b/>
          <w:bCs/>
        </w:rPr>
      </w:pPr>
      <w:r w:rsidRPr="00C31DA1">
        <w:rPr>
          <w:b/>
          <w:bCs/>
        </w:rPr>
        <w:t xml:space="preserve">Die </w:t>
      </w:r>
      <w:r w:rsidR="00B978F6">
        <w:rPr>
          <w:b/>
          <w:bCs/>
        </w:rPr>
        <w:t>Merkmale</w:t>
      </w:r>
      <w:r w:rsidRPr="00C31DA1">
        <w:rPr>
          <w:b/>
          <w:bCs/>
        </w:rPr>
        <w:t xml:space="preserve"> des Systems auf einen Blick:</w:t>
      </w:r>
    </w:p>
    <w:p w14:paraId="42A3EA86" w14:textId="77777777" w:rsidR="00FB2B70" w:rsidRPr="006F2B87" w:rsidRDefault="00FB2B70" w:rsidP="00FB2B70">
      <w:pPr>
        <w:pStyle w:val="Presse-Fliesstext"/>
        <w:numPr>
          <w:ilvl w:val="0"/>
          <w:numId w:val="12"/>
        </w:numPr>
      </w:pPr>
      <w:r w:rsidRPr="006F2B87">
        <w:t xml:space="preserve">Automatisierte Vergussprozesse (inkl. Materialaufbereitung und -zuführung) </w:t>
      </w:r>
    </w:p>
    <w:p w14:paraId="2568EC40" w14:textId="318D4A26" w:rsidR="00FB2B70" w:rsidRPr="006F2B87" w:rsidRDefault="006D698C" w:rsidP="00FB2B70">
      <w:pPr>
        <w:pStyle w:val="Presse-Fliesstext"/>
        <w:numPr>
          <w:ilvl w:val="0"/>
          <w:numId w:val="12"/>
        </w:numPr>
      </w:pPr>
      <w:r w:rsidRPr="006F2B87">
        <w:t>Fertigung hoher Stückzahlen durch minimale Downtime</w:t>
      </w:r>
    </w:p>
    <w:p w14:paraId="453C175C" w14:textId="70B74243" w:rsidR="00FB2B70" w:rsidRPr="00FB2B70" w:rsidRDefault="00FB2B70" w:rsidP="00FB2B70">
      <w:pPr>
        <w:pStyle w:val="Presse-Fliesstext"/>
        <w:numPr>
          <w:ilvl w:val="0"/>
          <w:numId w:val="12"/>
        </w:numPr>
      </w:pPr>
      <w:r w:rsidRPr="00FB2B70">
        <w:t>Materialschonende Dosierung</w:t>
      </w:r>
      <w:r w:rsidR="00325318">
        <w:t xml:space="preserve"> – dank ViscoTec Endloskolben-Prinzip</w:t>
      </w:r>
    </w:p>
    <w:p w14:paraId="2D590289" w14:textId="78466A59" w:rsidR="00FB2B70" w:rsidRDefault="00FB2B70" w:rsidP="00FB2B70">
      <w:pPr>
        <w:pStyle w:val="Presse-Fliesstext"/>
        <w:numPr>
          <w:ilvl w:val="0"/>
          <w:numId w:val="12"/>
        </w:numPr>
      </w:pPr>
      <w:r w:rsidRPr="00FB2B70">
        <w:t>Hochpräzise Dosierung – unabhängig von Viskositäten oder Viskositätsschwankungen</w:t>
      </w:r>
    </w:p>
    <w:p w14:paraId="406ABE76" w14:textId="5C42863A" w:rsidR="006D4DC8" w:rsidRDefault="006D4DC8" w:rsidP="00FB2B70">
      <w:pPr>
        <w:pStyle w:val="Presse-Fliesstext"/>
        <w:numPr>
          <w:ilvl w:val="0"/>
          <w:numId w:val="12"/>
        </w:numPr>
      </w:pPr>
      <w:r>
        <w:t xml:space="preserve">Einfache Montage des 2K Dispensers </w:t>
      </w:r>
      <w:r w:rsidRPr="00FB2B70">
        <w:t>an Roboter oder Achssysteme</w:t>
      </w:r>
    </w:p>
    <w:p w14:paraId="1959CA8D" w14:textId="0CE140F0" w:rsidR="00C31DA1" w:rsidRDefault="00C31DA1" w:rsidP="00C31DA1">
      <w:pPr>
        <w:pStyle w:val="Presse-Fliesstext"/>
        <w:numPr>
          <w:ilvl w:val="0"/>
          <w:numId w:val="12"/>
        </w:numPr>
      </w:pPr>
      <w:r>
        <w:t>Materialversorgung mit 24 l Edelstahlbehältern (Druckbehälter max. 4,5 bar)</w:t>
      </w:r>
    </w:p>
    <w:p w14:paraId="7F2436E2" w14:textId="1898311F" w:rsidR="00C31DA1" w:rsidRDefault="00C31DA1" w:rsidP="00C31DA1">
      <w:pPr>
        <w:pStyle w:val="Presse-Fliesstext"/>
        <w:numPr>
          <w:ilvl w:val="0"/>
          <w:numId w:val="12"/>
        </w:numPr>
      </w:pPr>
      <w:r>
        <w:t xml:space="preserve">Befüllung durch manuelles Nachfüllen oder </w:t>
      </w:r>
      <w:r w:rsidR="00623EAC">
        <w:t>Vakuum Ansaugung</w:t>
      </w:r>
    </w:p>
    <w:p w14:paraId="64E8D966" w14:textId="77777777" w:rsidR="00FB2B70" w:rsidRPr="006F2B87" w:rsidRDefault="00FB2B70" w:rsidP="00FB2B70">
      <w:pPr>
        <w:pStyle w:val="Presse-Fliesstext"/>
      </w:pPr>
    </w:p>
    <w:p w14:paraId="4AC2FAA4" w14:textId="776B12B1" w:rsidR="00FB2B70" w:rsidRDefault="00670044" w:rsidP="00FB2B70">
      <w:pPr>
        <w:pStyle w:val="Presse-Fliesstext"/>
      </w:pPr>
      <w:r>
        <w:t>2.</w:t>
      </w:r>
      <w:r w:rsidR="00EF1C5D">
        <w:t>914</w:t>
      </w:r>
      <w:r w:rsidR="00FB2B70" w:rsidRPr="00FB2B70">
        <w:t xml:space="preserve"> Zeichen inkl. Leerzeichen. Abdruck honorarfrei. Beleg erbeten.</w:t>
      </w:r>
    </w:p>
    <w:p w14:paraId="0E8B90E6" w14:textId="77777777" w:rsidR="00C31DA1" w:rsidRPr="00FB2B70" w:rsidRDefault="00C31DA1" w:rsidP="00FB2B70">
      <w:pPr>
        <w:pStyle w:val="Presse-Fliesstext"/>
      </w:pPr>
    </w:p>
    <w:p w14:paraId="2AC5A809" w14:textId="77777777" w:rsidR="00F074B2" w:rsidRPr="00031C83" w:rsidRDefault="00C60AD4" w:rsidP="000E2BA7">
      <w:pPr>
        <w:pStyle w:val="Subheadline"/>
      </w:pPr>
      <w:r w:rsidRPr="00031C83">
        <w:t>Bildmaterial:</w:t>
      </w:r>
    </w:p>
    <w:p w14:paraId="7BCC2B72" w14:textId="77777777" w:rsidR="000E2BA7" w:rsidRPr="00031C83" w:rsidRDefault="000E2BA7" w:rsidP="000E2BA7">
      <w:pPr>
        <w:pStyle w:val="Subheadline"/>
      </w:pPr>
    </w:p>
    <w:p w14:paraId="62ABADDF" w14:textId="77777777" w:rsidR="00F074B2" w:rsidRPr="00031C83" w:rsidRDefault="00F074B2" w:rsidP="00F074B2">
      <w:pPr>
        <w:pStyle w:val="StandardWeb"/>
        <w:spacing w:line="360" w:lineRule="auto"/>
        <w:ind w:right="1273"/>
        <w:rPr>
          <w:rFonts w:cs="Arial"/>
        </w:rPr>
      </w:pPr>
      <w:r w:rsidRPr="00031C83">
        <w:rPr>
          <w:rFonts w:cs="Arial"/>
          <w:noProof/>
        </w:rPr>
        <w:drawing>
          <wp:inline distT="0" distB="0" distL="0" distR="0" wp14:anchorId="7088557B" wp14:editId="676F192B">
            <wp:extent cx="2705440" cy="1885950"/>
            <wp:effectExtent l="19050" t="19050" r="19050" b="190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3464" t="17107" r="9277" b="7263"/>
                    <a:stretch/>
                  </pic:blipFill>
                  <pic:spPr bwMode="auto">
                    <a:xfrm>
                      <a:off x="0" y="0"/>
                      <a:ext cx="2715170" cy="1892733"/>
                    </a:xfrm>
                    <a:prstGeom prst="rect">
                      <a:avLst/>
                    </a:prstGeom>
                    <a:noFill/>
                    <a:ln w="9525" cap="flat" cmpd="sng" algn="ctr">
                      <a:solidFill>
                        <a:srgbClr val="009DE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167CEBEF" w14:textId="77777777" w:rsidR="00FB2B70" w:rsidRPr="00FB2B70" w:rsidRDefault="00FB2B70" w:rsidP="00FB2B70">
      <w:pPr>
        <w:pStyle w:val="Bildunterschrift"/>
      </w:pPr>
      <w:r w:rsidRPr="00FB2B70">
        <w:t>ViScaFeed mit ViscoTec 2K Dispenser – für vollautomatisierte Verguss Anwendungen.</w:t>
      </w:r>
    </w:p>
    <w:p w14:paraId="5C3B73CF" w14:textId="6FD6B09A" w:rsidR="00FB2B70" w:rsidRDefault="00FB2B70" w:rsidP="000E2BA7">
      <w:pPr>
        <w:pStyle w:val="Bildunterschrift"/>
      </w:pPr>
    </w:p>
    <w:p w14:paraId="1A41ED13" w14:textId="6E309F62" w:rsidR="00FB2B70" w:rsidRDefault="00FB2B70" w:rsidP="000E2BA7">
      <w:pPr>
        <w:pStyle w:val="Bildunterschrift"/>
      </w:pPr>
    </w:p>
    <w:p w14:paraId="5A5F5641" w14:textId="77777777" w:rsidR="00FB2B70" w:rsidRPr="00031C83" w:rsidRDefault="00FB2B70" w:rsidP="000E2BA7">
      <w:pPr>
        <w:pStyle w:val="Bildunterschrift"/>
      </w:pPr>
    </w:p>
    <w:p w14:paraId="2621A8A4" w14:textId="77777777" w:rsidR="00F074B2" w:rsidRPr="00031C83" w:rsidRDefault="00F074B2" w:rsidP="000E2BA7">
      <w:pPr>
        <w:pStyle w:val="Subheadline"/>
      </w:pPr>
      <w:r w:rsidRPr="00031C83">
        <w:t>ViscoTec – Perfekt dosiert!</w:t>
      </w:r>
    </w:p>
    <w:p w14:paraId="744F6A53" w14:textId="77777777" w:rsidR="00F074B2" w:rsidRPr="00031C83" w:rsidRDefault="00F074B2" w:rsidP="000E2BA7">
      <w:pPr>
        <w:pStyle w:val="Fliesstext"/>
      </w:pPr>
      <w:r w:rsidRPr="00031C83">
        <w:t>ViscoTec Pumpen- u. Dosiertechnik GmbH ist Hersteller von Systemen, die zur Förderung, Dosierung, Auftragung, Abfüllung und der Entnahme von mittelviskosen bis hochviskosen Medien benötigt werden. Der Hauptsitz des technologischen Marktführers ist in Töging a. Inn (Bayern, N</w:t>
      </w:r>
      <w:r w:rsidR="00910AEB" w:rsidRPr="00031C83">
        <w:t>ä</w:t>
      </w:r>
      <w:r w:rsidRPr="00031C83">
        <w:t>he München). Darüber hinaus verfügt ViscoTec über Niederlassungen in den USA, in China, Singapur</w:t>
      </w:r>
      <w:r w:rsidR="00AD3EFD" w:rsidRPr="00031C83">
        <w:t>, Indien</w:t>
      </w:r>
      <w:r w:rsidRPr="00031C83">
        <w:t xml:space="preserve"> und </w:t>
      </w:r>
      <w:r w:rsidR="00AD3EFD" w:rsidRPr="00031C83">
        <w:t>Frankreich</w:t>
      </w:r>
      <w:r w:rsidRPr="00031C83">
        <w:t xml:space="preserve"> und beschäftigt weltweit rund </w:t>
      </w:r>
      <w:r w:rsidR="0022390C" w:rsidRPr="00031C83">
        <w:t>2</w:t>
      </w:r>
      <w:r w:rsidR="006D2D70">
        <w:t>7</w:t>
      </w:r>
      <w:r w:rsidR="0022390C" w:rsidRPr="00031C83">
        <w:t>0</w:t>
      </w:r>
      <w:r w:rsidRPr="00031C83">
        <w:t xml:space="preserve"> Mitarbeiter</w:t>
      </w:r>
      <w:r w:rsidR="006D2D70">
        <w:t>/innen</w:t>
      </w:r>
      <w:r w:rsidRPr="00031C83">
        <w:t xml:space="preserve">.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mPas aufweisen, werden praktisch pulsationsfrei und extrem scherkraftarm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w:t>
      </w:r>
      <w:r w:rsidR="00031C83" w:rsidRPr="00031C83">
        <w:t>B</w:t>
      </w:r>
      <w:r w:rsidRPr="00031C83">
        <w:t>ei Lebensmittelanwendungen, im Bereich E-Mobility, in der Luft- und Raumfahrt, der Medizintechnik, in der Pharmazie</w:t>
      </w:r>
      <w:r w:rsidR="006D2D70">
        <w:t>, der Elektronikfertigung</w:t>
      </w:r>
      <w:r w:rsidRPr="00031C83">
        <w:t xml:space="preserve"> und vielen weiteren Branchen.</w:t>
      </w:r>
    </w:p>
    <w:p w14:paraId="25AEEEAF" w14:textId="77777777" w:rsidR="00F074B2" w:rsidRPr="00031C83" w:rsidRDefault="00F074B2" w:rsidP="00F074B2">
      <w:pPr>
        <w:rPr>
          <w:rFonts w:cs="Arial"/>
        </w:rPr>
      </w:pPr>
    </w:p>
    <w:p w14:paraId="43078538" w14:textId="77777777" w:rsidR="00F074B2" w:rsidRPr="00031C83" w:rsidRDefault="00F074B2" w:rsidP="00C60AD4">
      <w:pPr>
        <w:spacing w:line="360" w:lineRule="auto"/>
        <w:ind w:right="1273"/>
        <w:rPr>
          <w:rFonts w:cs="Arial"/>
        </w:rPr>
      </w:pPr>
    </w:p>
    <w:p w14:paraId="128E806D" w14:textId="77777777" w:rsidR="00F074B2" w:rsidRPr="00031C83" w:rsidRDefault="00F074B2" w:rsidP="000E2BA7">
      <w:pPr>
        <w:pStyle w:val="Subheadline"/>
      </w:pPr>
      <w:r w:rsidRPr="00031C83">
        <w:t>Pressekontakt:</w:t>
      </w:r>
    </w:p>
    <w:p w14:paraId="7FE18938" w14:textId="77777777" w:rsidR="00F074B2" w:rsidRPr="00031C83" w:rsidRDefault="001C24FD" w:rsidP="000E2BA7">
      <w:pPr>
        <w:pStyle w:val="Fliesstext"/>
      </w:pPr>
      <w:r w:rsidRPr="00031C83">
        <w:t>Melanie Hintereder</w:t>
      </w:r>
      <w:r w:rsidR="00F074B2" w:rsidRPr="00031C83">
        <w:t>, Marketing</w:t>
      </w:r>
    </w:p>
    <w:p w14:paraId="0A5A2F52" w14:textId="77777777" w:rsidR="00F074B2" w:rsidRPr="00031C83" w:rsidRDefault="00F074B2" w:rsidP="000E2BA7">
      <w:pPr>
        <w:pStyle w:val="Fliesstext"/>
      </w:pPr>
      <w:r w:rsidRPr="00031C83">
        <w:t>ViscoTec Pumpen- u. Dosiertechnik GmbH</w:t>
      </w:r>
    </w:p>
    <w:p w14:paraId="40D60793" w14:textId="77777777" w:rsidR="00F074B2" w:rsidRPr="00031C83" w:rsidRDefault="00F074B2" w:rsidP="000E2BA7">
      <w:pPr>
        <w:pStyle w:val="Fliesstext"/>
      </w:pPr>
      <w:r w:rsidRPr="00031C83">
        <w:t>Amperstraße 13 | 84513 Töging a. Inn | Germany</w:t>
      </w:r>
    </w:p>
    <w:p w14:paraId="6DED6160" w14:textId="77777777" w:rsidR="00F074B2" w:rsidRPr="00031C83" w:rsidRDefault="00F074B2" w:rsidP="000E2BA7">
      <w:pPr>
        <w:pStyle w:val="Fliesstext"/>
      </w:pPr>
      <w:r w:rsidRPr="00031C83">
        <w:t>Tel.: +49 8631 9274-4</w:t>
      </w:r>
      <w:r w:rsidR="001C24FD" w:rsidRPr="00031C83">
        <w:t>04</w:t>
      </w:r>
      <w:r w:rsidRPr="00031C83">
        <w:t xml:space="preserve"> </w:t>
      </w:r>
    </w:p>
    <w:p w14:paraId="46BD8AF3" w14:textId="77777777" w:rsidR="00F074B2" w:rsidRPr="00031C83" w:rsidRDefault="001C24FD" w:rsidP="000E2BA7">
      <w:pPr>
        <w:pStyle w:val="Fliesstext"/>
      </w:pPr>
      <w:r w:rsidRPr="00031C83">
        <w:t>melanie.hintereder</w:t>
      </w:r>
      <w:r w:rsidR="00F074B2" w:rsidRPr="00031C83">
        <w:t>@viscotec.de | www.viscotec.de</w:t>
      </w:r>
    </w:p>
    <w:sectPr w:rsidR="00F074B2" w:rsidRPr="00031C83" w:rsidSect="004B3830">
      <w:headerReference w:type="default" r:id="rId14"/>
      <w:footerReference w:type="even" r:id="rId15"/>
      <w:footerReference w:type="default" r:id="rId16"/>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B4BEE3" w14:textId="77777777" w:rsidR="00FB2B70" w:rsidRDefault="00FB2B70">
      <w:r>
        <w:separator/>
      </w:r>
    </w:p>
  </w:endnote>
  <w:endnote w:type="continuationSeparator" w:id="0">
    <w:p w14:paraId="4BDDE60B" w14:textId="77777777" w:rsidR="00FB2B70" w:rsidRDefault="00FB2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2BD27" w14:textId="77777777" w:rsidR="00551F5B" w:rsidRDefault="00551F5B">
    <w:pPr>
      <w:pStyle w:val="Fuzeile"/>
    </w:pPr>
  </w:p>
  <w:p w14:paraId="2A6F5ADC" w14:textId="77777777" w:rsidR="00551F5B" w:rsidRDefault="00551F5B"/>
  <w:p w14:paraId="0CFD6DA9" w14:textId="77777777" w:rsidR="00551F5B" w:rsidRDefault="00551F5B"/>
  <w:p w14:paraId="7164A7A9"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D9BABF" w14:textId="77777777" w:rsidR="003976F5" w:rsidRDefault="003976F5" w:rsidP="003976F5">
    <w:pPr>
      <w:tabs>
        <w:tab w:val="left" w:pos="3261"/>
      </w:tabs>
      <w:rPr>
        <w:rFonts w:cs="Arial"/>
        <w:noProof/>
        <w:sz w:val="14"/>
        <w:szCs w:val="14"/>
      </w:rPr>
    </w:pPr>
  </w:p>
  <w:p w14:paraId="39DDE7C9"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6AF1C501" wp14:editId="581FA282">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696FC8"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1111DEEB" w14:textId="77777777" w:rsidR="00B266CD" w:rsidRDefault="00B266CD" w:rsidP="003976F5">
    <w:pPr>
      <w:tabs>
        <w:tab w:val="left" w:pos="3261"/>
      </w:tabs>
      <w:rPr>
        <w:rFonts w:cs="Arial"/>
        <w:noProof/>
        <w:sz w:val="14"/>
        <w:szCs w:val="14"/>
      </w:rPr>
    </w:pPr>
  </w:p>
  <w:p w14:paraId="75A18920"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511693D3" w14:textId="77777777" w:rsidR="00AE2DD9" w:rsidRDefault="00AE2DD9" w:rsidP="003976F5">
    <w:pPr>
      <w:tabs>
        <w:tab w:val="left" w:pos="450"/>
        <w:tab w:val="left" w:pos="3261"/>
        <w:tab w:val="left" w:pos="5954"/>
        <w:tab w:val="left" w:pos="8789"/>
      </w:tabs>
      <w:rPr>
        <w:rFonts w:cs="Arial"/>
        <w:b/>
        <w:noProof/>
        <w:sz w:val="14"/>
        <w:szCs w:val="14"/>
      </w:rPr>
    </w:pPr>
  </w:p>
  <w:p w14:paraId="6A31E196"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16A832D4"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4DB2A1BE" w14:textId="77777777" w:rsidR="004B3830" w:rsidRDefault="004B3830" w:rsidP="00DB594E">
    <w:pPr>
      <w:tabs>
        <w:tab w:val="left" w:pos="3261"/>
      </w:tabs>
      <w:rPr>
        <w:rFonts w:cs="Arial"/>
        <w:noProof/>
        <w:color w:val="7F7F7F"/>
        <w:sz w:val="16"/>
        <w:szCs w:val="16"/>
      </w:rPr>
    </w:pPr>
  </w:p>
  <w:p w14:paraId="58F3CEBD"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A30CB4" w14:textId="77777777" w:rsidR="00FB2B70" w:rsidRDefault="00FB2B70">
      <w:r>
        <w:separator/>
      </w:r>
    </w:p>
  </w:footnote>
  <w:footnote w:type="continuationSeparator" w:id="0">
    <w:p w14:paraId="440AFB46" w14:textId="77777777" w:rsidR="00FB2B70" w:rsidRDefault="00FB2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E87BA"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0B033FE1" wp14:editId="16B64E97">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C499668" w14:textId="77777777" w:rsidR="00DB594E" w:rsidRDefault="00DB594E">
    <w:pPr>
      <w:rPr>
        <w:rFonts w:cs="Arial"/>
        <w:sz w:val="16"/>
        <w:szCs w:val="16"/>
      </w:rPr>
    </w:pPr>
  </w:p>
  <w:p w14:paraId="1E1BD13A"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44D27F85"/>
    <w:multiLevelType w:val="hybridMultilevel"/>
    <w:tmpl w:val="C16E2E6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6283194"/>
    <w:multiLevelType w:val="hybridMultilevel"/>
    <w:tmpl w:val="67E2D7D4"/>
    <w:lvl w:ilvl="0" w:tplc="D228CFFE">
      <w:start w:val="1"/>
      <w:numFmt w:val="bullet"/>
      <w:lvlText w:val=""/>
      <w:lvlJc w:val="left"/>
      <w:pPr>
        <w:ind w:left="720" w:hanging="360"/>
      </w:pPr>
      <w:rPr>
        <w:rFonts w:ascii="Wingdings" w:hAnsi="Wingdings" w:hint="default"/>
        <w:u w:color="009DE0" w:themeColor="accent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B70"/>
    <w:rsid w:val="000023E1"/>
    <w:rsid w:val="0000359E"/>
    <w:rsid w:val="0000495D"/>
    <w:rsid w:val="00012C68"/>
    <w:rsid w:val="00014B5A"/>
    <w:rsid w:val="00031C83"/>
    <w:rsid w:val="00036722"/>
    <w:rsid w:val="00047D25"/>
    <w:rsid w:val="00054A1B"/>
    <w:rsid w:val="00060FDA"/>
    <w:rsid w:val="0008235A"/>
    <w:rsid w:val="000857E6"/>
    <w:rsid w:val="00085A89"/>
    <w:rsid w:val="00090F53"/>
    <w:rsid w:val="00092C13"/>
    <w:rsid w:val="000937BB"/>
    <w:rsid w:val="000B1967"/>
    <w:rsid w:val="000B4CD5"/>
    <w:rsid w:val="000C6345"/>
    <w:rsid w:val="000D7F60"/>
    <w:rsid w:val="000E2BA7"/>
    <w:rsid w:val="00121DC3"/>
    <w:rsid w:val="00125C7C"/>
    <w:rsid w:val="00130F23"/>
    <w:rsid w:val="00150577"/>
    <w:rsid w:val="00170EF2"/>
    <w:rsid w:val="00181A8E"/>
    <w:rsid w:val="001827BA"/>
    <w:rsid w:val="00186D5A"/>
    <w:rsid w:val="00194215"/>
    <w:rsid w:val="001C24FD"/>
    <w:rsid w:val="001C7585"/>
    <w:rsid w:val="001D73C3"/>
    <w:rsid w:val="001E381D"/>
    <w:rsid w:val="001F356B"/>
    <w:rsid w:val="001F520D"/>
    <w:rsid w:val="00207226"/>
    <w:rsid w:val="002145DD"/>
    <w:rsid w:val="0022390C"/>
    <w:rsid w:val="00261B9D"/>
    <w:rsid w:val="00270FE7"/>
    <w:rsid w:val="00281B42"/>
    <w:rsid w:val="002823B0"/>
    <w:rsid w:val="00292B35"/>
    <w:rsid w:val="00294735"/>
    <w:rsid w:val="00297513"/>
    <w:rsid w:val="002B2120"/>
    <w:rsid w:val="002B507B"/>
    <w:rsid w:val="002D13FE"/>
    <w:rsid w:val="002E2147"/>
    <w:rsid w:val="002F1753"/>
    <w:rsid w:val="002F4234"/>
    <w:rsid w:val="00301B89"/>
    <w:rsid w:val="0030370D"/>
    <w:rsid w:val="00325318"/>
    <w:rsid w:val="00353DCC"/>
    <w:rsid w:val="00366EF8"/>
    <w:rsid w:val="0037310C"/>
    <w:rsid w:val="00390802"/>
    <w:rsid w:val="00393D26"/>
    <w:rsid w:val="00395C04"/>
    <w:rsid w:val="003976F5"/>
    <w:rsid w:val="00397B89"/>
    <w:rsid w:val="003B62A8"/>
    <w:rsid w:val="003D224A"/>
    <w:rsid w:val="003D606D"/>
    <w:rsid w:val="00401BBD"/>
    <w:rsid w:val="004023F4"/>
    <w:rsid w:val="004111B1"/>
    <w:rsid w:val="00426AC8"/>
    <w:rsid w:val="00431F7F"/>
    <w:rsid w:val="00454676"/>
    <w:rsid w:val="00467A05"/>
    <w:rsid w:val="00473102"/>
    <w:rsid w:val="004B3830"/>
    <w:rsid w:val="004B4093"/>
    <w:rsid w:val="004C6A67"/>
    <w:rsid w:val="004D16CA"/>
    <w:rsid w:val="004F398D"/>
    <w:rsid w:val="004F5700"/>
    <w:rsid w:val="0050281D"/>
    <w:rsid w:val="005075EC"/>
    <w:rsid w:val="00513156"/>
    <w:rsid w:val="0052307D"/>
    <w:rsid w:val="005312E6"/>
    <w:rsid w:val="00533C74"/>
    <w:rsid w:val="00534826"/>
    <w:rsid w:val="00535911"/>
    <w:rsid w:val="005363AD"/>
    <w:rsid w:val="00551F5B"/>
    <w:rsid w:val="005566EC"/>
    <w:rsid w:val="005624D6"/>
    <w:rsid w:val="00562844"/>
    <w:rsid w:val="005726B7"/>
    <w:rsid w:val="00583CC5"/>
    <w:rsid w:val="0058577D"/>
    <w:rsid w:val="005B10E5"/>
    <w:rsid w:val="005B7082"/>
    <w:rsid w:val="005C2903"/>
    <w:rsid w:val="005D7E04"/>
    <w:rsid w:val="005E4543"/>
    <w:rsid w:val="005F2038"/>
    <w:rsid w:val="005F5262"/>
    <w:rsid w:val="00611CE1"/>
    <w:rsid w:val="00615DEA"/>
    <w:rsid w:val="0061700A"/>
    <w:rsid w:val="00623EAC"/>
    <w:rsid w:val="0062736B"/>
    <w:rsid w:val="0062759D"/>
    <w:rsid w:val="00670044"/>
    <w:rsid w:val="00671EB4"/>
    <w:rsid w:val="00674390"/>
    <w:rsid w:val="006C2656"/>
    <w:rsid w:val="006D2D70"/>
    <w:rsid w:val="006D4DC8"/>
    <w:rsid w:val="006D698C"/>
    <w:rsid w:val="006E552A"/>
    <w:rsid w:val="006F198C"/>
    <w:rsid w:val="006F2B87"/>
    <w:rsid w:val="00711926"/>
    <w:rsid w:val="00711B73"/>
    <w:rsid w:val="00721738"/>
    <w:rsid w:val="00735BD6"/>
    <w:rsid w:val="0073733A"/>
    <w:rsid w:val="007475B9"/>
    <w:rsid w:val="007561F9"/>
    <w:rsid w:val="007602BD"/>
    <w:rsid w:val="00760510"/>
    <w:rsid w:val="00773ED5"/>
    <w:rsid w:val="0077677A"/>
    <w:rsid w:val="007824A4"/>
    <w:rsid w:val="007B0AD8"/>
    <w:rsid w:val="007C1D15"/>
    <w:rsid w:val="007C3631"/>
    <w:rsid w:val="007C3A1D"/>
    <w:rsid w:val="007F1FFF"/>
    <w:rsid w:val="007F592F"/>
    <w:rsid w:val="007F738F"/>
    <w:rsid w:val="00814DD8"/>
    <w:rsid w:val="0083310B"/>
    <w:rsid w:val="00872280"/>
    <w:rsid w:val="00873107"/>
    <w:rsid w:val="00881B09"/>
    <w:rsid w:val="008A36FE"/>
    <w:rsid w:val="008B14A5"/>
    <w:rsid w:val="008C0FD4"/>
    <w:rsid w:val="008C389A"/>
    <w:rsid w:val="008D154F"/>
    <w:rsid w:val="008F5920"/>
    <w:rsid w:val="00904BB2"/>
    <w:rsid w:val="00910AEB"/>
    <w:rsid w:val="009139CC"/>
    <w:rsid w:val="0092628F"/>
    <w:rsid w:val="00932EC6"/>
    <w:rsid w:val="00945F52"/>
    <w:rsid w:val="009467AC"/>
    <w:rsid w:val="009513E0"/>
    <w:rsid w:val="00965AEA"/>
    <w:rsid w:val="00970DE0"/>
    <w:rsid w:val="00976325"/>
    <w:rsid w:val="00977D8A"/>
    <w:rsid w:val="00977E10"/>
    <w:rsid w:val="0098528E"/>
    <w:rsid w:val="00985FB4"/>
    <w:rsid w:val="00986BE5"/>
    <w:rsid w:val="009A5722"/>
    <w:rsid w:val="009D2A8B"/>
    <w:rsid w:val="009D2E29"/>
    <w:rsid w:val="009D4116"/>
    <w:rsid w:val="009E249C"/>
    <w:rsid w:val="009F51C7"/>
    <w:rsid w:val="00A15EE2"/>
    <w:rsid w:val="00A16B40"/>
    <w:rsid w:val="00A214ED"/>
    <w:rsid w:val="00A82FFA"/>
    <w:rsid w:val="00A83479"/>
    <w:rsid w:val="00AA274E"/>
    <w:rsid w:val="00AC65A4"/>
    <w:rsid w:val="00AD3EFD"/>
    <w:rsid w:val="00AE2DD9"/>
    <w:rsid w:val="00AE7F67"/>
    <w:rsid w:val="00B02F22"/>
    <w:rsid w:val="00B07030"/>
    <w:rsid w:val="00B11A1C"/>
    <w:rsid w:val="00B1330C"/>
    <w:rsid w:val="00B266CD"/>
    <w:rsid w:val="00B275C4"/>
    <w:rsid w:val="00B30813"/>
    <w:rsid w:val="00B41D41"/>
    <w:rsid w:val="00B42982"/>
    <w:rsid w:val="00B61FBF"/>
    <w:rsid w:val="00B65DA7"/>
    <w:rsid w:val="00B904F9"/>
    <w:rsid w:val="00B9622B"/>
    <w:rsid w:val="00B978F6"/>
    <w:rsid w:val="00BE3AD2"/>
    <w:rsid w:val="00BE6360"/>
    <w:rsid w:val="00BF37EF"/>
    <w:rsid w:val="00BF4E55"/>
    <w:rsid w:val="00C13A2D"/>
    <w:rsid w:val="00C31DA1"/>
    <w:rsid w:val="00C419B0"/>
    <w:rsid w:val="00C450E2"/>
    <w:rsid w:val="00C60AD4"/>
    <w:rsid w:val="00C67124"/>
    <w:rsid w:val="00C733AE"/>
    <w:rsid w:val="00C928C1"/>
    <w:rsid w:val="00CA7D41"/>
    <w:rsid w:val="00CD5602"/>
    <w:rsid w:val="00CE2236"/>
    <w:rsid w:val="00CE60B0"/>
    <w:rsid w:val="00CE61D2"/>
    <w:rsid w:val="00CF5E36"/>
    <w:rsid w:val="00D002C7"/>
    <w:rsid w:val="00D02E03"/>
    <w:rsid w:val="00D33DD0"/>
    <w:rsid w:val="00D461A7"/>
    <w:rsid w:val="00D60136"/>
    <w:rsid w:val="00D64379"/>
    <w:rsid w:val="00D91514"/>
    <w:rsid w:val="00D92E5D"/>
    <w:rsid w:val="00D94C64"/>
    <w:rsid w:val="00D95BA4"/>
    <w:rsid w:val="00D96389"/>
    <w:rsid w:val="00DB594E"/>
    <w:rsid w:val="00DE06A0"/>
    <w:rsid w:val="00DE5663"/>
    <w:rsid w:val="00E3527E"/>
    <w:rsid w:val="00E459F8"/>
    <w:rsid w:val="00E66813"/>
    <w:rsid w:val="00E70980"/>
    <w:rsid w:val="00E76D03"/>
    <w:rsid w:val="00ED041C"/>
    <w:rsid w:val="00ED7FBF"/>
    <w:rsid w:val="00EE1DDC"/>
    <w:rsid w:val="00EF1C5D"/>
    <w:rsid w:val="00EF1E5E"/>
    <w:rsid w:val="00F0275E"/>
    <w:rsid w:val="00F074B2"/>
    <w:rsid w:val="00F34DC7"/>
    <w:rsid w:val="00F5216C"/>
    <w:rsid w:val="00F6014F"/>
    <w:rsid w:val="00F60ED1"/>
    <w:rsid w:val="00F614D9"/>
    <w:rsid w:val="00F813D7"/>
    <w:rsid w:val="00F84A1D"/>
    <w:rsid w:val="00F962EB"/>
    <w:rsid w:val="00FB2B70"/>
    <w:rsid w:val="00FD2782"/>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02C3F30"/>
  <w15:chartTrackingRefBased/>
  <w15:docId w15:val="{D40D178B-0950-4D3C-94A2-083E43405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character" w:styleId="NichtaufgelsteErwhnung">
    <w:name w:val="Unresolved Mention"/>
    <w:basedOn w:val="Absatz-Standardschriftart"/>
    <w:uiPriority w:val="99"/>
    <w:semiHidden/>
    <w:unhideWhenUsed/>
    <w:rsid w:val="005B70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iscotec.de/kompaktes-2k-dosiersystem-fuer-verguss-anwendung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canmaster.d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DE.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4CF178-3573-463D-8CF3-2C2C6C887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0A3D865-6B02-4F08-836F-8BACD1A8B159}">
  <ds:schemaRefs>
    <ds:schemaRef ds:uri="http://schemas.openxmlformats.org/officeDocument/2006/bibliography"/>
  </ds:schemaRefs>
</ds:datastoreItem>
</file>

<file path=customXml/itemProps4.xml><?xml version="1.0" encoding="utf-8"?>
<ds:datastoreItem xmlns:ds="http://schemas.openxmlformats.org/officeDocument/2006/customXml" ds:itemID="{C0705D67-365D-4615-8D00-51509FD1E0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VT-Pressevorlage-DE.dotx</Template>
  <TotalTime>0</TotalTime>
  <Pages>3</Pages>
  <Words>582</Words>
  <Characters>4307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4880</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5</cp:revision>
  <cp:lastPrinted>2012-02-28T06:54:00Z</cp:lastPrinted>
  <dcterms:created xsi:type="dcterms:W3CDTF">2021-03-31T12:14:00Z</dcterms:created>
  <dcterms:modified xsi:type="dcterms:W3CDTF">2021-03-31T12:18:00Z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ies>
</file>