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B0646C" w14:textId="77777777" w:rsidR="00C450E2" w:rsidRPr="0013097C" w:rsidRDefault="00F074B2" w:rsidP="005E050F">
      <w:pPr>
        <w:pStyle w:val="Headline1"/>
      </w:pPr>
      <w:r w:rsidRPr="0013097C">
        <w:t>Press</w:t>
      </w:r>
      <w:r w:rsidR="00B960E9" w:rsidRPr="0013097C">
        <w:t xml:space="preserve"> Release</w:t>
      </w:r>
    </w:p>
    <w:p w14:paraId="2A09434D" w14:textId="77777777" w:rsidR="00A82FFA" w:rsidRPr="0013097C" w:rsidRDefault="00A82FFA" w:rsidP="00A82FFA">
      <w:pPr>
        <w:rPr>
          <w:lang w:val="en-US"/>
        </w:rPr>
      </w:pPr>
    </w:p>
    <w:p w14:paraId="4067A010" w14:textId="77777777" w:rsidR="00F074B2" w:rsidRPr="0013097C" w:rsidRDefault="00F074B2" w:rsidP="00F074B2">
      <w:pPr>
        <w:spacing w:line="360" w:lineRule="auto"/>
        <w:ind w:right="1276"/>
        <w:rPr>
          <w:rFonts w:cs="Arial"/>
          <w:b/>
          <w:bCs/>
          <w:sz w:val="28"/>
          <w:szCs w:val="28"/>
          <w:lang w:val="en-US"/>
        </w:rPr>
      </w:pPr>
    </w:p>
    <w:p w14:paraId="6E2BC08C" w14:textId="681E8DDD" w:rsidR="00A7330C" w:rsidRPr="0013097C" w:rsidRDefault="00A7330C" w:rsidP="00A7330C">
      <w:pPr>
        <w:pStyle w:val="Headline1"/>
        <w:rPr>
          <w:strike/>
        </w:rPr>
      </w:pPr>
      <w:r w:rsidRPr="0013097C">
        <w:t xml:space="preserve">vipro-DUOMIX </w:t>
      </w:r>
      <w:r w:rsidR="00FF6217">
        <w:t>W</w:t>
      </w:r>
      <w:r w:rsidR="0013097C" w:rsidRPr="0013097C">
        <w:t xml:space="preserve">ith </w:t>
      </w:r>
      <w:r w:rsidR="00FF6217">
        <w:t>O</w:t>
      </w:r>
      <w:r w:rsidR="0013097C" w:rsidRPr="0013097C">
        <w:t xml:space="preserve">ptimized </w:t>
      </w:r>
      <w:r w:rsidR="00FF6217">
        <w:t>M</w:t>
      </w:r>
      <w:r w:rsidR="0013097C" w:rsidRPr="0013097C">
        <w:t xml:space="preserve">ixing </w:t>
      </w:r>
      <w:r w:rsidR="00FF6217">
        <w:t>B</w:t>
      </w:r>
      <w:r w:rsidR="0013097C" w:rsidRPr="0013097C">
        <w:t>loc</w:t>
      </w:r>
      <w:r w:rsidR="0013097C">
        <w:t>ks</w:t>
      </w:r>
    </w:p>
    <w:p w14:paraId="1F86B059" w14:textId="77777777" w:rsidR="00A7330C" w:rsidRPr="0013097C" w:rsidRDefault="00A7330C" w:rsidP="00A7330C">
      <w:pPr>
        <w:pStyle w:val="Subheadline"/>
      </w:pPr>
    </w:p>
    <w:p w14:paraId="0D2818FB" w14:textId="77777777" w:rsidR="00A7330C" w:rsidRPr="0013097C" w:rsidRDefault="00A7330C" w:rsidP="00A7330C">
      <w:pPr>
        <w:pStyle w:val="Subheadline"/>
      </w:pPr>
    </w:p>
    <w:p w14:paraId="56531612" w14:textId="22A49B1E" w:rsidR="00A7330C" w:rsidRPr="00B370A4" w:rsidRDefault="0013097C" w:rsidP="00A7330C">
      <w:pPr>
        <w:pStyle w:val="Subheadline"/>
      </w:pPr>
      <w:r w:rsidRPr="00B370A4">
        <w:t>Extended version of the static-dynamic mixer</w:t>
      </w:r>
    </w:p>
    <w:p w14:paraId="4C8295EB" w14:textId="77777777" w:rsidR="00A7330C" w:rsidRPr="00B370A4" w:rsidRDefault="00A7330C" w:rsidP="00A7330C">
      <w:pPr>
        <w:pStyle w:val="Subheadline"/>
      </w:pPr>
    </w:p>
    <w:p w14:paraId="48BE28FE" w14:textId="77777777" w:rsidR="00A7330C" w:rsidRPr="00B370A4" w:rsidRDefault="00A7330C" w:rsidP="00A7330C">
      <w:pPr>
        <w:pStyle w:val="Headline1"/>
      </w:pPr>
    </w:p>
    <w:p w14:paraId="7ABF0489" w14:textId="3515228C" w:rsidR="0013097C" w:rsidRPr="00B370A4" w:rsidRDefault="0013097C" w:rsidP="0013097C">
      <w:pPr>
        <w:pStyle w:val="Presse-Fliesstext"/>
      </w:pPr>
      <w:r w:rsidRPr="00B370A4">
        <w:t xml:space="preserve">The static-dynamic mixer vipro-DUOMIX is perfectly suited for compressible, two-component materials with </w:t>
      </w:r>
      <w:r w:rsidR="00D228B8" w:rsidRPr="00B370A4">
        <w:t>v</w:t>
      </w:r>
      <w:r w:rsidR="00B370A4" w:rsidRPr="00B370A4">
        <w:t>ery</w:t>
      </w:r>
      <w:r w:rsidR="00D228B8" w:rsidRPr="00B370A4">
        <w:t xml:space="preserve"> different</w:t>
      </w:r>
      <w:r w:rsidRPr="00B370A4">
        <w:t xml:space="preserve"> viscosities, extreme mixing ratios and </w:t>
      </w:r>
      <w:r w:rsidR="00FF6217" w:rsidRPr="00B370A4">
        <w:t>high-pressure</w:t>
      </w:r>
      <w:r w:rsidRPr="00B370A4">
        <w:t xml:space="preserve"> sensitivity. The </w:t>
      </w:r>
      <w:r w:rsidR="00D228B8" w:rsidRPr="00B370A4">
        <w:t>e</w:t>
      </w:r>
      <w:r w:rsidRPr="00B370A4">
        <w:t>xtended version with optimized mixing blocks for low-viscosity</w:t>
      </w:r>
      <w:r w:rsidR="00942B1D">
        <w:t>, and</w:t>
      </w:r>
      <w:r w:rsidRPr="00B370A4">
        <w:t xml:space="preserve"> high-viscosity materials on </w:t>
      </w:r>
      <w:r w:rsidR="00942B1D">
        <w:t>either</w:t>
      </w:r>
      <w:r w:rsidRPr="00B370A4">
        <w:t xml:space="preserve"> </w:t>
      </w:r>
      <w:r w:rsidR="00E30EB2" w:rsidRPr="00B370A4">
        <w:t>side</w:t>
      </w:r>
      <w:r w:rsidRPr="00B370A4">
        <w:t xml:space="preserve"> brings</w:t>
      </w:r>
      <w:r w:rsidRPr="0013097C">
        <w:t xml:space="preserve"> a further advantage: It is ideally suited for materials that are difficult to mix - with different or identical viscosities. A modular design with five </w:t>
      </w:r>
      <w:r w:rsidRPr="00B370A4">
        <w:t>different dispenser sizes per</w:t>
      </w:r>
      <w:r w:rsidR="00D17D19" w:rsidRPr="00B370A4">
        <w:t xml:space="preserve"> </w:t>
      </w:r>
      <w:r w:rsidRPr="00B370A4">
        <w:t xml:space="preserve">side allows </w:t>
      </w:r>
      <w:r w:rsidR="00942B1D">
        <w:t>complete</w:t>
      </w:r>
      <w:r w:rsidRPr="00B370A4">
        <w:t xml:space="preserve"> flexibility</w:t>
      </w:r>
      <w:r w:rsidR="00942B1D">
        <w:t>, an</w:t>
      </w:r>
      <w:r w:rsidRPr="00B370A4">
        <w:t xml:space="preserve">d a wide </w:t>
      </w:r>
      <w:r w:rsidR="00D17D19" w:rsidRPr="00B370A4">
        <w:t>range</w:t>
      </w:r>
      <w:r w:rsidRPr="00B370A4">
        <w:t xml:space="preserve"> of mixing ratios from 1:1 to 100:1.</w:t>
      </w:r>
    </w:p>
    <w:p w14:paraId="4EB31FA0" w14:textId="471A2C2C" w:rsidR="0013097C" w:rsidRPr="0013097C" w:rsidRDefault="0013097C" w:rsidP="0013097C">
      <w:pPr>
        <w:pStyle w:val="Presse-Fliesstext"/>
      </w:pPr>
      <w:r w:rsidRPr="0013097C">
        <w:t xml:space="preserve">The vipro-DUOMIX can be used for complex </w:t>
      </w:r>
      <w:r w:rsidR="00C83E5C">
        <w:t>two</w:t>
      </w:r>
      <w:r w:rsidR="00D17D19">
        <w:t>-component</w:t>
      </w:r>
      <w:r w:rsidRPr="0013097C">
        <w:t xml:space="preserve"> applications in diverse industries such as automotive manufacturing, </w:t>
      </w:r>
      <w:r w:rsidR="00D17D19" w:rsidRPr="0013097C">
        <w:t>aerospace,</w:t>
      </w:r>
      <w:r w:rsidRPr="0013097C">
        <w:t xml:space="preserve"> or electronics. </w:t>
      </w:r>
      <w:r w:rsidR="00D17D19">
        <w:t xml:space="preserve">Irrelevant of whether </w:t>
      </w:r>
      <w:r w:rsidR="00B370A4">
        <w:t>it is f</w:t>
      </w:r>
      <w:r w:rsidRPr="0013097C">
        <w:t xml:space="preserve">or a </w:t>
      </w:r>
      <w:r w:rsidR="00B370A4">
        <w:t>d</w:t>
      </w:r>
      <w:r w:rsidRPr="0013097C">
        <w:t xml:space="preserve">ot dispensing, a bead application or </w:t>
      </w:r>
      <w:r w:rsidR="00B370A4">
        <w:t>for</w:t>
      </w:r>
      <w:r w:rsidRPr="0013097C">
        <w:t xml:space="preserve"> a potting application. </w:t>
      </w:r>
      <w:r w:rsidR="00BA7D67">
        <w:t xml:space="preserve">Particularly in the </w:t>
      </w:r>
      <w:hyperlink r:id="rId11" w:history="1">
        <w:r w:rsidR="00BA7D67" w:rsidRPr="00237282">
          <w:rPr>
            <w:rStyle w:val="Hyperlink"/>
          </w:rPr>
          <w:t>production of aircrafts</w:t>
        </w:r>
      </w:hyperlink>
      <w:r w:rsidR="00BA7D67">
        <w:t xml:space="preserve"> t</w:t>
      </w:r>
      <w:r w:rsidRPr="0013097C">
        <w:t xml:space="preserve">he static-dynamic mixer is used for honeycomb potting or for edge sealing. </w:t>
      </w:r>
      <w:r w:rsidRPr="00B370A4">
        <w:t>Special nozzles with adjustable bead width</w:t>
      </w:r>
      <w:r w:rsidRPr="0013097C">
        <w:t xml:space="preserve"> are available for this purpose. </w:t>
      </w:r>
    </w:p>
    <w:p w14:paraId="2DF5DDB7" w14:textId="615E43EB" w:rsidR="00A7330C" w:rsidRPr="0013097C" w:rsidRDefault="0013097C" w:rsidP="0013097C">
      <w:pPr>
        <w:pStyle w:val="Presse-Fliesstext"/>
      </w:pPr>
      <w:r w:rsidRPr="0013097C">
        <w:t xml:space="preserve">A wide </w:t>
      </w:r>
      <w:r w:rsidR="00D17D19">
        <w:t>range</w:t>
      </w:r>
      <w:r w:rsidRPr="0013097C">
        <w:t xml:space="preserve"> of two-component materials based on </w:t>
      </w:r>
      <w:r w:rsidR="006C0386" w:rsidRPr="0013097C">
        <w:t>e.g.,</w:t>
      </w:r>
      <w:r w:rsidRPr="0013097C">
        <w:t xml:space="preserve"> polyether, epoxy resin, silicone or polyurethane can be dispensed in all areas</w:t>
      </w:r>
      <w:r w:rsidR="00D17D19">
        <w:t xml:space="preserve"> of </w:t>
      </w:r>
      <w:r w:rsidR="00D17D19" w:rsidRPr="0013097C">
        <w:t>application</w:t>
      </w:r>
      <w:r w:rsidRPr="0013097C">
        <w:t>. Due to the parallel alignment of the dispensers</w:t>
      </w:r>
      <w:r w:rsidR="00D17D19">
        <w:t>,</w:t>
      </w:r>
      <w:r w:rsidRPr="0013097C">
        <w:t xml:space="preserve"> and </w:t>
      </w:r>
      <w:r w:rsidR="00942B1D">
        <w:t>due</w:t>
      </w:r>
      <w:r w:rsidRPr="0013097C">
        <w:t xml:space="preserve"> to a weight-optimized design, the </w:t>
      </w:r>
      <w:hyperlink r:id="rId12" w:history="1">
        <w:r w:rsidRPr="00685591">
          <w:rPr>
            <w:rStyle w:val="Hyperlink"/>
          </w:rPr>
          <w:t>vipro-DUOMIX</w:t>
        </w:r>
      </w:hyperlink>
      <w:r w:rsidRPr="0013097C">
        <w:t xml:space="preserve"> is very compact </w:t>
      </w:r>
      <w:r w:rsidR="006C0386">
        <w:t>– i</w:t>
      </w:r>
      <w:r w:rsidRPr="0013097C">
        <w:t>deal for assembly in robo</w:t>
      </w:r>
      <w:r w:rsidRPr="00B370A4">
        <w:t>t</w:t>
      </w:r>
      <w:r w:rsidR="00D17D19" w:rsidRPr="00B370A4">
        <w:t>ic</w:t>
      </w:r>
      <w:r w:rsidRPr="0013097C">
        <w:t xml:space="preserve"> cells or for automated applications</w:t>
      </w:r>
      <w:r w:rsidR="00A7330C" w:rsidRPr="0013097C">
        <w:t xml:space="preserve">. </w:t>
      </w:r>
    </w:p>
    <w:p w14:paraId="4C478C66" w14:textId="3F43F3D3" w:rsidR="00A7330C" w:rsidRPr="0013097C" w:rsidRDefault="0013097C" w:rsidP="00A7330C">
      <w:pPr>
        <w:pStyle w:val="Subheadline"/>
      </w:pPr>
      <w:r w:rsidRPr="0013097C">
        <w:t xml:space="preserve">The </w:t>
      </w:r>
      <w:r w:rsidRPr="00B370A4">
        <w:t xml:space="preserve">advantages once </w:t>
      </w:r>
      <w:r w:rsidR="00B370A4" w:rsidRPr="00B370A4">
        <w:t>more</w:t>
      </w:r>
      <w:r w:rsidRPr="00B370A4">
        <w:t xml:space="preserve"> at a</w:t>
      </w:r>
      <w:r w:rsidRPr="0013097C">
        <w:t xml:space="preserve"> glance</w:t>
      </w:r>
      <w:r w:rsidR="00A7330C" w:rsidRPr="0013097C">
        <w:t>:</w:t>
      </w:r>
    </w:p>
    <w:p w14:paraId="6FE1F381" w14:textId="77777777" w:rsidR="00A7330C" w:rsidRPr="0013097C" w:rsidRDefault="00A7330C" w:rsidP="00A7330C">
      <w:pPr>
        <w:pStyle w:val="Subheadline"/>
      </w:pPr>
    </w:p>
    <w:p w14:paraId="4A477C85" w14:textId="4D16FE66" w:rsidR="00A7330C" w:rsidRPr="0013097C" w:rsidRDefault="0013097C" w:rsidP="00A7330C">
      <w:pPr>
        <w:pStyle w:val="Presse-Fliesstext"/>
        <w:numPr>
          <w:ilvl w:val="0"/>
          <w:numId w:val="11"/>
        </w:numPr>
        <w:autoSpaceDE w:val="0"/>
        <w:autoSpaceDN w:val="0"/>
        <w:adjustRightInd w:val="0"/>
      </w:pPr>
      <w:r w:rsidRPr="0013097C">
        <w:t xml:space="preserve">Flow </w:t>
      </w:r>
      <w:r w:rsidRPr="00B370A4">
        <w:t>and back pressure</w:t>
      </w:r>
      <w:r w:rsidRPr="0013097C">
        <w:t xml:space="preserve"> optimized product channels avoid compression of the material to be </w:t>
      </w:r>
      <w:r w:rsidR="00942B1D" w:rsidRPr="0013097C">
        <w:t>dispensed.</w:t>
      </w:r>
    </w:p>
    <w:p w14:paraId="3380E072" w14:textId="2ADF78A6" w:rsidR="00A7330C" w:rsidRPr="0013097C" w:rsidRDefault="0013097C" w:rsidP="00A7330C">
      <w:pPr>
        <w:pStyle w:val="Presse-Fliesstext"/>
        <w:numPr>
          <w:ilvl w:val="0"/>
          <w:numId w:val="12"/>
        </w:numPr>
      </w:pPr>
      <w:r w:rsidRPr="0013097C">
        <w:t xml:space="preserve">Setting of the desired mixing ratio by independent adjustment of the speed of </w:t>
      </w:r>
      <w:r w:rsidR="00942B1D">
        <w:t>either dispenser</w:t>
      </w:r>
    </w:p>
    <w:p w14:paraId="722F3EFE" w14:textId="27EB8423" w:rsidR="00A7330C" w:rsidRPr="0013097C" w:rsidRDefault="00A7330C" w:rsidP="00A7330C">
      <w:pPr>
        <w:pStyle w:val="Presse-Fliesstext"/>
        <w:numPr>
          <w:ilvl w:val="0"/>
          <w:numId w:val="11"/>
        </w:numPr>
        <w:autoSpaceDE w:val="0"/>
        <w:autoSpaceDN w:val="0"/>
        <w:adjustRightInd w:val="0"/>
      </w:pPr>
      <w:r w:rsidRPr="0013097C">
        <w:t>D</w:t>
      </w:r>
      <w:r w:rsidR="0013097C" w:rsidRPr="0013097C">
        <w:t xml:space="preserve">ynamically adjustable mixing quality by adjusting the speed of the mixing </w:t>
      </w:r>
      <w:r w:rsidR="00B370A4">
        <w:t>elements</w:t>
      </w:r>
    </w:p>
    <w:p w14:paraId="19907E5A" w14:textId="17FCC4AA" w:rsidR="00A7330C" w:rsidRDefault="0013097C" w:rsidP="00A7330C">
      <w:pPr>
        <w:pStyle w:val="Presse-Fliesstext"/>
        <w:numPr>
          <w:ilvl w:val="0"/>
          <w:numId w:val="11"/>
        </w:numPr>
      </w:pPr>
      <w:r w:rsidRPr="0013097C">
        <w:lastRenderedPageBreak/>
        <w:t xml:space="preserve">Gentle handling of the </w:t>
      </w:r>
      <w:r w:rsidR="00D17D19">
        <w:t xml:space="preserve">dispensing </w:t>
      </w:r>
      <w:r w:rsidRPr="0013097C">
        <w:t>material</w:t>
      </w:r>
    </w:p>
    <w:p w14:paraId="574C01B5" w14:textId="6B397CE0" w:rsidR="00A7330C" w:rsidRPr="0013097C" w:rsidRDefault="0013097C" w:rsidP="00A7330C">
      <w:pPr>
        <w:pStyle w:val="Presse-Fliesstext"/>
        <w:numPr>
          <w:ilvl w:val="0"/>
          <w:numId w:val="11"/>
        </w:numPr>
      </w:pPr>
      <w:r w:rsidRPr="0013097C">
        <w:t>Density remains unchanged during the entire d</w:t>
      </w:r>
      <w:r w:rsidR="00D17D19">
        <w:t>ispen</w:t>
      </w:r>
      <w:r w:rsidRPr="0013097C">
        <w:t>sing process</w:t>
      </w:r>
    </w:p>
    <w:p w14:paraId="19EA73BE" w14:textId="08430FEE" w:rsidR="00A7330C" w:rsidRPr="0013097C" w:rsidRDefault="0013097C" w:rsidP="00A7330C">
      <w:pPr>
        <w:pStyle w:val="Presse-Fliesstext"/>
        <w:numPr>
          <w:ilvl w:val="0"/>
          <w:numId w:val="11"/>
        </w:numPr>
      </w:pPr>
      <w:r w:rsidRPr="0013097C">
        <w:t>Compact design due to parallel alignment of the dispensers</w:t>
      </w:r>
    </w:p>
    <w:p w14:paraId="52670495" w14:textId="71504A68" w:rsidR="00A7330C" w:rsidRPr="0013097C" w:rsidRDefault="0013097C" w:rsidP="00A7330C">
      <w:pPr>
        <w:pStyle w:val="Presse-Fliesstext"/>
        <w:numPr>
          <w:ilvl w:val="0"/>
          <w:numId w:val="11"/>
        </w:numPr>
      </w:pPr>
      <w:r w:rsidRPr="0013097C">
        <w:t>Perfectly suited for low to high viscosity materials</w:t>
      </w:r>
    </w:p>
    <w:p w14:paraId="39E94805" w14:textId="77777777" w:rsidR="00A7330C" w:rsidRPr="0013097C" w:rsidRDefault="00A7330C" w:rsidP="005E050F">
      <w:pPr>
        <w:pStyle w:val="Fliesstext"/>
      </w:pPr>
    </w:p>
    <w:p w14:paraId="303F6ADE" w14:textId="4681F089" w:rsidR="00F074B2" w:rsidRPr="0013097C" w:rsidRDefault="00E30EB2" w:rsidP="005E050F">
      <w:pPr>
        <w:pStyle w:val="Fliesstext"/>
      </w:pPr>
      <w:r>
        <w:t>1,985</w:t>
      </w:r>
      <w:r w:rsidR="00F074B2" w:rsidRPr="00B370A4">
        <w:t xml:space="preserve"> </w:t>
      </w:r>
      <w:r w:rsidR="00B960E9" w:rsidRPr="00251BF6">
        <w:t xml:space="preserve">characters including spaces. Reprinting free of charge. </w:t>
      </w:r>
      <w:r w:rsidR="00B960E9" w:rsidRPr="0013097C">
        <w:t>Copy requested</w:t>
      </w:r>
      <w:r w:rsidR="00F074B2" w:rsidRPr="0013097C">
        <w:t>.</w:t>
      </w:r>
    </w:p>
    <w:p w14:paraId="0BF3952D" w14:textId="77777777" w:rsidR="005E050F" w:rsidRPr="0013097C" w:rsidRDefault="005E050F" w:rsidP="005E050F">
      <w:pPr>
        <w:pStyle w:val="Fliesstext"/>
      </w:pPr>
    </w:p>
    <w:p w14:paraId="1AAEA09D" w14:textId="43144145" w:rsidR="00F074B2" w:rsidRPr="0013097C" w:rsidRDefault="00F074B2" w:rsidP="00F074B2">
      <w:pPr>
        <w:spacing w:line="360" w:lineRule="auto"/>
        <w:ind w:right="1273"/>
        <w:rPr>
          <w:rFonts w:cs="Arial"/>
          <w:lang w:val="en-US"/>
        </w:rPr>
      </w:pPr>
    </w:p>
    <w:p w14:paraId="7B18DEC3" w14:textId="77777777" w:rsidR="00A7330C" w:rsidRPr="0013097C" w:rsidRDefault="00A7330C" w:rsidP="00F074B2">
      <w:pPr>
        <w:spacing w:line="360" w:lineRule="auto"/>
        <w:ind w:right="1273"/>
        <w:rPr>
          <w:rFonts w:cs="Arial"/>
          <w:lang w:val="en-US"/>
        </w:rPr>
      </w:pPr>
    </w:p>
    <w:p w14:paraId="38546287" w14:textId="77777777" w:rsidR="00F074B2" w:rsidRPr="0013097C" w:rsidRDefault="00B960E9" w:rsidP="005E050F">
      <w:pPr>
        <w:pStyle w:val="Subheadline"/>
      </w:pPr>
      <w:r w:rsidRPr="0013097C">
        <w:t>Pictures</w:t>
      </w:r>
      <w:r w:rsidR="00C60AD4" w:rsidRPr="0013097C">
        <w:t>:</w:t>
      </w:r>
    </w:p>
    <w:p w14:paraId="1854B76D" w14:textId="77777777" w:rsidR="005E050F" w:rsidRPr="0013097C" w:rsidRDefault="005E050F" w:rsidP="005E050F">
      <w:pPr>
        <w:pStyle w:val="Subheadline"/>
      </w:pPr>
    </w:p>
    <w:p w14:paraId="345151C1" w14:textId="77777777" w:rsidR="00A7330C" w:rsidRPr="0013097C" w:rsidRDefault="00A7330C" w:rsidP="00A7330C">
      <w:pPr>
        <w:pStyle w:val="Fliesstext"/>
      </w:pPr>
      <w:r>
        <w:rPr>
          <w:noProof/>
        </w:rPr>
        <w:drawing>
          <wp:inline distT="0" distB="0" distL="0" distR="0" wp14:anchorId="34163973" wp14:editId="53A6CD63">
            <wp:extent cx="2446783" cy="1752600"/>
            <wp:effectExtent l="19050" t="19050" r="10795" b="190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58385" cy="1760910"/>
                    </a:xfrm>
                    <a:prstGeom prst="rect">
                      <a:avLst/>
                    </a:prstGeom>
                    <a:ln>
                      <a:solidFill>
                        <a:schemeClr val="accent1"/>
                      </a:solidFill>
                    </a:ln>
                  </pic:spPr>
                </pic:pic>
              </a:graphicData>
            </a:graphic>
          </wp:inline>
        </w:drawing>
      </w:r>
      <w:r w:rsidRPr="0013097C">
        <w:t xml:space="preserve">  </w:t>
      </w:r>
      <w:r>
        <w:rPr>
          <w:noProof/>
        </w:rPr>
        <w:drawing>
          <wp:inline distT="0" distB="0" distL="0" distR="0" wp14:anchorId="41223C49" wp14:editId="596F96E2">
            <wp:extent cx="1228725" cy="1749767"/>
            <wp:effectExtent l="19050" t="19050" r="9525" b="222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3193"/>
                    <a:stretch/>
                  </pic:blipFill>
                  <pic:spPr bwMode="auto">
                    <a:xfrm>
                      <a:off x="0" y="0"/>
                      <a:ext cx="1235843" cy="1759903"/>
                    </a:xfrm>
                    <a:prstGeom prst="rect">
                      <a:avLst/>
                    </a:prstGeom>
                    <a:ln w="9525" cap="flat" cmpd="sng" algn="ctr">
                      <a:solidFill>
                        <a:srgbClr val="009DE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r w:rsidRPr="0013097C">
        <w:t xml:space="preserve">  </w:t>
      </w:r>
      <w:r>
        <w:rPr>
          <w:noProof/>
        </w:rPr>
        <w:drawing>
          <wp:inline distT="0" distB="0" distL="0" distR="0" wp14:anchorId="28FC3831" wp14:editId="6F046C57">
            <wp:extent cx="970136" cy="1751827"/>
            <wp:effectExtent l="19050" t="19050" r="20955" b="203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96757" cy="1799899"/>
                    </a:xfrm>
                    <a:prstGeom prst="rect">
                      <a:avLst/>
                    </a:prstGeom>
                    <a:ln>
                      <a:solidFill>
                        <a:schemeClr val="accent1"/>
                      </a:solidFill>
                    </a:ln>
                  </pic:spPr>
                </pic:pic>
              </a:graphicData>
            </a:graphic>
          </wp:inline>
        </w:drawing>
      </w:r>
    </w:p>
    <w:p w14:paraId="2EBA2E29" w14:textId="77777777" w:rsidR="00A7330C" w:rsidRPr="0013097C" w:rsidRDefault="00A7330C" w:rsidP="00A7330C">
      <w:pPr>
        <w:pStyle w:val="Fliesstext"/>
      </w:pPr>
    </w:p>
    <w:p w14:paraId="37899497" w14:textId="569729BF" w:rsidR="00A7330C" w:rsidRPr="00322DAB" w:rsidRDefault="00322DAB" w:rsidP="00A7330C">
      <w:pPr>
        <w:pStyle w:val="Bildunterschrift"/>
      </w:pPr>
      <w:r w:rsidRPr="00322DAB">
        <w:t>The static-dynamic mixer</w:t>
      </w:r>
      <w:r w:rsidR="00A7330C" w:rsidRPr="00322DAB">
        <w:t xml:space="preserve"> vipro-DUOMIX</w:t>
      </w:r>
    </w:p>
    <w:p w14:paraId="2F23F88F" w14:textId="77777777" w:rsidR="00A7330C" w:rsidRPr="00322DAB" w:rsidRDefault="00A7330C" w:rsidP="005E050F">
      <w:pPr>
        <w:pStyle w:val="Subheadline"/>
      </w:pPr>
    </w:p>
    <w:p w14:paraId="22EC832F" w14:textId="77777777" w:rsidR="00A7330C" w:rsidRPr="00322DAB" w:rsidRDefault="00A7330C" w:rsidP="005E050F">
      <w:pPr>
        <w:pStyle w:val="Subheadline"/>
      </w:pPr>
    </w:p>
    <w:p w14:paraId="25C64A11" w14:textId="77777777" w:rsidR="00A7330C" w:rsidRPr="00322DAB" w:rsidRDefault="00A7330C" w:rsidP="005E050F">
      <w:pPr>
        <w:pStyle w:val="Subheadline"/>
      </w:pPr>
    </w:p>
    <w:p w14:paraId="2CB6ED22" w14:textId="176CE768" w:rsidR="00F074B2" w:rsidRPr="00251BF6" w:rsidRDefault="00B960E9" w:rsidP="005E050F">
      <w:pPr>
        <w:pStyle w:val="Subheadline"/>
      </w:pPr>
      <w:r w:rsidRPr="00251BF6">
        <w:t xml:space="preserve">ViscoTec </w:t>
      </w:r>
      <w:r w:rsidR="00322DAB">
        <w:t>-</w:t>
      </w:r>
      <w:r w:rsidRPr="00251BF6">
        <w:t xml:space="preserve"> Perfectly dosed!</w:t>
      </w:r>
    </w:p>
    <w:p w14:paraId="00B3EB6D" w14:textId="77777777" w:rsidR="00585A07" w:rsidRPr="003671A3" w:rsidRDefault="00585A07" w:rsidP="00585A07">
      <w:pPr>
        <w:pStyle w:val="Fliesstext"/>
      </w:pPr>
      <w:r w:rsidRPr="003671A3">
        <w:t xml:space="preserve">ViscoTec </w:t>
      </w:r>
      <w:proofErr w:type="spellStart"/>
      <w:r w:rsidRPr="003671A3">
        <w:t>Pumpen</w:t>
      </w:r>
      <w:proofErr w:type="spellEnd"/>
      <w:r w:rsidRPr="003671A3">
        <w:t xml:space="preserve">- u. </w:t>
      </w:r>
      <w:proofErr w:type="spellStart"/>
      <w:r w:rsidRPr="003671A3">
        <w:t>Dosiertechnik</w:t>
      </w:r>
      <w:proofErr w:type="spellEnd"/>
      <w:r w:rsidRPr="003671A3">
        <w:t xml:space="preserve"> GmbH manufactures systems required for conveying, dosing, applying, filling, and emptying medium to high-viscosity fluids. The headquarter is in </w:t>
      </w:r>
      <w:proofErr w:type="spellStart"/>
      <w:r w:rsidRPr="003671A3">
        <w:t>Töging</w:t>
      </w:r>
      <w:proofErr w:type="spellEnd"/>
      <w:r w:rsidRPr="003671A3">
        <w:t xml:space="preserve"> a. Inn (Bavaria). ViscoTec has subsidiaries in the USA, in China, Singapore, India and in France and employs about 2</w:t>
      </w:r>
      <w:r w:rsidR="00BD35B2">
        <w:t>7</w:t>
      </w:r>
      <w:r w:rsidRPr="003671A3">
        <w:t xml:space="preserve">0 people worldwide. Numerous sales partners all over the world complete the international distribution network. Next to technically sophisticated solutions to even the most complicated application, ViscoTec is the single point of contact to deliver all components for a complete system: From emptying to preparing and to dosing. This guarantees successful interaction of all components. All fluids showing a viscosity of up to 7.000.000 </w:t>
      </w:r>
      <w:proofErr w:type="spellStart"/>
      <w:r w:rsidRPr="003671A3">
        <w:t>mPas</w:t>
      </w:r>
      <w:proofErr w:type="spellEnd"/>
      <w:r w:rsidRPr="003671A3">
        <w:t xml:space="preserve"> can be conveyed and dosed almost pulsation-free and with extremely low shear. ViscoTec offers comprehensive consulting for every application and, if required, extensive tests will be carried out in close cooperation with the customer. The dosing pumps and systems are perfectly adapted to their respective application whether it is the food sector, the e-mobility industry, the aerospace field, the medical technology, the pharmaceutical industry,</w:t>
      </w:r>
      <w:r w:rsidR="00BD35B2">
        <w:t xml:space="preserve"> electronics manufacturing</w:t>
      </w:r>
      <w:r w:rsidRPr="003671A3">
        <w:t xml:space="preserve"> or many other branches.</w:t>
      </w:r>
    </w:p>
    <w:p w14:paraId="115B5F4F" w14:textId="77777777" w:rsidR="00F074B2" w:rsidRPr="00251BF6" w:rsidRDefault="00F074B2" w:rsidP="00F074B2">
      <w:pPr>
        <w:rPr>
          <w:rFonts w:cs="Arial"/>
          <w:lang w:val="en-US"/>
        </w:rPr>
      </w:pPr>
    </w:p>
    <w:p w14:paraId="796421B4" w14:textId="002970E4" w:rsidR="00F074B2" w:rsidRDefault="00F074B2" w:rsidP="00C60AD4">
      <w:pPr>
        <w:spacing w:line="360" w:lineRule="auto"/>
        <w:ind w:right="1273"/>
        <w:rPr>
          <w:rFonts w:cs="Arial"/>
          <w:lang w:val="en-US"/>
        </w:rPr>
      </w:pPr>
    </w:p>
    <w:p w14:paraId="50DC7F8B" w14:textId="77777777" w:rsidR="00322DAB" w:rsidRPr="00251BF6" w:rsidRDefault="00322DAB" w:rsidP="00C60AD4">
      <w:pPr>
        <w:spacing w:line="360" w:lineRule="auto"/>
        <w:ind w:right="1273"/>
        <w:rPr>
          <w:rFonts w:cs="Arial"/>
          <w:lang w:val="en-US"/>
        </w:rPr>
      </w:pPr>
    </w:p>
    <w:p w14:paraId="116DF117" w14:textId="77777777" w:rsidR="00F074B2" w:rsidRPr="00251BF6" w:rsidRDefault="00B82931" w:rsidP="005E050F">
      <w:pPr>
        <w:pStyle w:val="Subheadline"/>
      </w:pPr>
      <w:r w:rsidRPr="00251BF6">
        <w:lastRenderedPageBreak/>
        <w:t>Press contact</w:t>
      </w:r>
      <w:r w:rsidR="00F074B2" w:rsidRPr="00251BF6">
        <w:t>:</w:t>
      </w:r>
    </w:p>
    <w:p w14:paraId="41C6B06F" w14:textId="77777777" w:rsidR="00F074B2" w:rsidRPr="00251BF6" w:rsidRDefault="00D87E45" w:rsidP="005E050F">
      <w:pPr>
        <w:pStyle w:val="Fliesstext"/>
      </w:pPr>
      <w:r w:rsidRPr="00251BF6">
        <w:t>Melanie Hintereder</w:t>
      </w:r>
      <w:r w:rsidR="00F074B2" w:rsidRPr="00251BF6">
        <w:t>, Marketing</w:t>
      </w:r>
    </w:p>
    <w:p w14:paraId="7E6B6B30" w14:textId="77777777" w:rsidR="00B82931" w:rsidRPr="00251BF6" w:rsidRDefault="00B82931" w:rsidP="005E050F">
      <w:pPr>
        <w:pStyle w:val="Fliesstext"/>
      </w:pPr>
      <w:r w:rsidRPr="00251BF6">
        <w:t>Phone: +49 8631 9274-</w:t>
      </w:r>
      <w:r w:rsidR="00D87E45" w:rsidRPr="00251BF6">
        <w:t>404</w:t>
      </w:r>
      <w:r w:rsidRPr="00251BF6">
        <w:t xml:space="preserve"> </w:t>
      </w:r>
    </w:p>
    <w:p w14:paraId="79FBFA9C" w14:textId="77777777" w:rsidR="00B82931" w:rsidRPr="00251BF6" w:rsidRDefault="00D87E45" w:rsidP="005E050F">
      <w:pPr>
        <w:pStyle w:val="Fliesstext"/>
      </w:pPr>
      <w:r w:rsidRPr="00251BF6">
        <w:t>melanie.hintereder</w:t>
      </w:r>
      <w:r w:rsidR="00B82931" w:rsidRPr="00251BF6">
        <w:t xml:space="preserve">@viscotec.de </w:t>
      </w:r>
    </w:p>
    <w:p w14:paraId="52CA1B59" w14:textId="77777777" w:rsidR="00B82931" w:rsidRPr="00251BF6" w:rsidRDefault="00B82931" w:rsidP="00B82931">
      <w:pPr>
        <w:spacing w:line="360" w:lineRule="auto"/>
        <w:ind w:right="1273"/>
        <w:rPr>
          <w:rFonts w:cs="Arial"/>
          <w:lang w:val="en-US"/>
        </w:rPr>
      </w:pPr>
    </w:p>
    <w:p w14:paraId="2E87F5BB" w14:textId="77777777" w:rsidR="00B82931" w:rsidRPr="00251BF6" w:rsidRDefault="00B82931" w:rsidP="005E050F">
      <w:pPr>
        <w:pStyle w:val="Fliesstext"/>
        <w:rPr>
          <w:b/>
          <w:bCs/>
        </w:rPr>
      </w:pPr>
    </w:p>
    <w:p w14:paraId="30EADCF4" w14:textId="77777777" w:rsidR="00B82931" w:rsidRPr="00251BF6" w:rsidRDefault="00B82931" w:rsidP="005E050F">
      <w:pPr>
        <w:pStyle w:val="Fliesstext"/>
      </w:pPr>
      <w:r w:rsidRPr="00251BF6">
        <w:rPr>
          <w:rStyle w:val="Fett"/>
        </w:rPr>
        <w:t>ViscoTec America Inc.</w:t>
      </w:r>
      <w:r w:rsidRPr="00251BF6">
        <w:rPr>
          <w:b/>
          <w:bCs/>
        </w:rPr>
        <w:br/>
      </w:r>
      <w:r w:rsidRPr="00251BF6">
        <w:t>1955 Vaughn Road, Suite 209 | Kennesaw, GA 30144 | USA</w:t>
      </w:r>
      <w:r w:rsidRPr="00251BF6">
        <w:br/>
        <w:t>www.viscotec-america.com</w:t>
      </w:r>
    </w:p>
    <w:p w14:paraId="3D2B4433" w14:textId="77777777" w:rsidR="00B82931" w:rsidRPr="00251BF6" w:rsidRDefault="00B82931" w:rsidP="005E050F">
      <w:pPr>
        <w:pStyle w:val="Fliesstext"/>
      </w:pPr>
    </w:p>
    <w:p w14:paraId="3FE41DE9" w14:textId="77777777" w:rsidR="00B82931" w:rsidRPr="00251BF6" w:rsidRDefault="00B82931" w:rsidP="005E050F">
      <w:pPr>
        <w:pStyle w:val="Fliesstext"/>
      </w:pPr>
      <w:r w:rsidRPr="00251BF6">
        <w:rPr>
          <w:rStyle w:val="Fett"/>
        </w:rPr>
        <w:t>ViscoTec Asia Pte Ltd</w:t>
      </w:r>
      <w:r w:rsidRPr="00251BF6">
        <w:rPr>
          <w:b/>
          <w:bCs/>
        </w:rPr>
        <w:br/>
      </w:r>
      <w:r w:rsidR="0040374B" w:rsidRPr="00251BF6">
        <w:t>7 Gambas Crescent | #09-38, Ark @ Gambas | Singapore 757087 | Singapore</w:t>
      </w:r>
      <w:r w:rsidRPr="00251BF6">
        <w:br/>
        <w:t>www.viscotec-asia.com</w:t>
      </w:r>
    </w:p>
    <w:p w14:paraId="2D5C5521" w14:textId="77777777" w:rsidR="00B82931" w:rsidRPr="00251BF6" w:rsidRDefault="00B82931" w:rsidP="005E050F">
      <w:pPr>
        <w:pStyle w:val="Fliesstext"/>
      </w:pPr>
    </w:p>
    <w:p w14:paraId="4A3A9287" w14:textId="77777777" w:rsidR="00504258" w:rsidRPr="00251BF6" w:rsidRDefault="00B82931" w:rsidP="005E050F">
      <w:pPr>
        <w:pStyle w:val="Fliesstext"/>
      </w:pPr>
      <w:r w:rsidRPr="00251BF6">
        <w:rPr>
          <w:rStyle w:val="Fett"/>
        </w:rPr>
        <w:t>ViscoTec Shanghai Ltd. / Greater China</w:t>
      </w:r>
      <w:r w:rsidRPr="00251BF6">
        <w:rPr>
          <w:b/>
          <w:bCs/>
        </w:rPr>
        <w:br/>
      </w:r>
      <w:r w:rsidR="00504258" w:rsidRPr="00251BF6">
        <w:t xml:space="preserve">1/F, BLK 18, City of Elite | No. 1000 </w:t>
      </w:r>
      <w:proofErr w:type="spellStart"/>
      <w:r w:rsidR="00504258" w:rsidRPr="00251BF6">
        <w:t>Jin</w:t>
      </w:r>
      <w:proofErr w:type="spellEnd"/>
      <w:r w:rsidR="00504258" w:rsidRPr="00251BF6">
        <w:t xml:space="preserve"> Hai Road, Pudong</w:t>
      </w:r>
      <w:r w:rsidR="00504258" w:rsidRPr="00251BF6">
        <w:br/>
        <w:t>Shanghai, 201206 | P.R. China</w:t>
      </w:r>
    </w:p>
    <w:p w14:paraId="44142015" w14:textId="77777777" w:rsidR="00B82931" w:rsidRPr="00251BF6" w:rsidRDefault="00B82931" w:rsidP="005E050F">
      <w:pPr>
        <w:pStyle w:val="Fliesstext"/>
      </w:pPr>
      <w:r w:rsidRPr="00251BF6">
        <w:t>www.viscotec.com.cn</w:t>
      </w:r>
    </w:p>
    <w:p w14:paraId="531F93B4" w14:textId="77777777" w:rsidR="00B82931" w:rsidRPr="00251BF6" w:rsidRDefault="00B82931" w:rsidP="005E050F">
      <w:pPr>
        <w:pStyle w:val="Fliesstext"/>
      </w:pPr>
    </w:p>
    <w:p w14:paraId="7D724491" w14:textId="77777777" w:rsidR="00F074B2" w:rsidRPr="00251BF6" w:rsidRDefault="00B82931" w:rsidP="005E050F">
      <w:pPr>
        <w:pStyle w:val="Fliesstext"/>
      </w:pPr>
      <w:r w:rsidRPr="00251BF6">
        <w:rPr>
          <w:rStyle w:val="Fett"/>
        </w:rPr>
        <w:t>ViscoTec India Pvt. Ltd.</w:t>
      </w:r>
      <w:r w:rsidRPr="00251BF6">
        <w:br/>
        <w:t>710 Nucleus Mall, 1 Church Road Pune | Pune 411001 | India</w:t>
      </w:r>
      <w:r w:rsidRPr="00251BF6">
        <w:br/>
      </w:r>
      <w:r w:rsidR="005E050F" w:rsidRPr="00251BF6">
        <w:t>www.viscotec-india.com</w:t>
      </w:r>
    </w:p>
    <w:p w14:paraId="23BD6943" w14:textId="77777777" w:rsidR="005E050F" w:rsidRPr="00251BF6" w:rsidRDefault="005E050F" w:rsidP="00A82FFA">
      <w:pPr>
        <w:rPr>
          <w:lang w:val="en-US"/>
        </w:rPr>
      </w:pPr>
    </w:p>
    <w:p w14:paraId="347BE91C" w14:textId="77777777" w:rsidR="005B4211" w:rsidRPr="00585A07" w:rsidRDefault="005B4211" w:rsidP="005B4211">
      <w:pPr>
        <w:pStyle w:val="Fliesstext"/>
        <w:rPr>
          <w:lang w:val="fr-FR"/>
        </w:rPr>
      </w:pPr>
      <w:r w:rsidRPr="00585A07">
        <w:rPr>
          <w:rStyle w:val="Fett"/>
          <w:lang w:val="fr-FR"/>
        </w:rPr>
        <w:t>ViscoTec France SASU</w:t>
      </w:r>
      <w:r w:rsidRPr="00585A07">
        <w:rPr>
          <w:lang w:val="fr-FR"/>
        </w:rPr>
        <w:br/>
        <w:t>5 Avenue Henri Becquerel, Parc Activité Kennedy | 33700 Mérignac | France</w:t>
      </w:r>
      <w:r w:rsidRPr="00585A07">
        <w:rPr>
          <w:lang w:val="fr-FR"/>
        </w:rPr>
        <w:br/>
        <w:t>www.viscotec.fr</w:t>
      </w:r>
    </w:p>
    <w:p w14:paraId="10AAB2BD" w14:textId="77777777" w:rsidR="005B4211" w:rsidRPr="00585A07" w:rsidRDefault="005B4211" w:rsidP="00A82FFA">
      <w:pPr>
        <w:rPr>
          <w:lang w:val="fr-FR"/>
        </w:rPr>
      </w:pPr>
    </w:p>
    <w:p w14:paraId="7F97AEC9" w14:textId="77777777" w:rsidR="005E050F" w:rsidRPr="00585A07" w:rsidRDefault="005E050F" w:rsidP="00A82FFA">
      <w:pPr>
        <w:rPr>
          <w:lang w:val="fr-FR"/>
        </w:rPr>
      </w:pPr>
    </w:p>
    <w:p w14:paraId="791942B6" w14:textId="77777777" w:rsidR="005E050F" w:rsidRPr="00585A07" w:rsidRDefault="005E050F" w:rsidP="00A82FFA">
      <w:pPr>
        <w:rPr>
          <w:lang w:val="fr-FR"/>
        </w:rPr>
      </w:pPr>
    </w:p>
    <w:sectPr w:rsidR="005E050F" w:rsidRPr="00585A07" w:rsidSect="004B3830">
      <w:headerReference w:type="default" r:id="rId16"/>
      <w:footerReference w:type="even" r:id="rId17"/>
      <w:footerReference w:type="default" r:id="rId18"/>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8CA2FD" w14:textId="77777777" w:rsidR="00885810" w:rsidRDefault="00885810">
      <w:r>
        <w:separator/>
      </w:r>
    </w:p>
  </w:endnote>
  <w:endnote w:type="continuationSeparator" w:id="0">
    <w:p w14:paraId="67E553B0" w14:textId="77777777" w:rsidR="00885810" w:rsidRDefault="008858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B590A9" w14:textId="77777777" w:rsidR="00551F5B" w:rsidRDefault="00551F5B">
    <w:pPr>
      <w:pStyle w:val="Fuzeile"/>
    </w:pPr>
  </w:p>
  <w:p w14:paraId="0C7B90DE" w14:textId="77777777" w:rsidR="00551F5B" w:rsidRDefault="00551F5B"/>
  <w:p w14:paraId="7B7156A8" w14:textId="77777777" w:rsidR="00551F5B" w:rsidRDefault="00551F5B"/>
  <w:p w14:paraId="46166C35"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16B90" w14:textId="77777777" w:rsidR="003976F5" w:rsidRDefault="003976F5" w:rsidP="003976F5">
    <w:pPr>
      <w:tabs>
        <w:tab w:val="left" w:pos="3261"/>
      </w:tabs>
      <w:rPr>
        <w:rFonts w:cs="Arial"/>
        <w:noProof/>
        <w:sz w:val="14"/>
        <w:szCs w:val="14"/>
      </w:rPr>
    </w:pPr>
  </w:p>
  <w:p w14:paraId="15B84669"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61312" behindDoc="0" locked="0" layoutInCell="1" allowOverlap="1" wp14:anchorId="4E6951B2" wp14:editId="39700A95">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F47AADA"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" strokecolor="#dde4f0">
              <v:stroke joinstyle="miter"/>
            </v:line>
          </w:pict>
        </mc:Fallback>
      </mc:AlternateContent>
    </w:r>
  </w:p>
  <w:p w14:paraId="5971EE7A" w14:textId="77777777" w:rsidR="00B266CD" w:rsidRDefault="00B266CD" w:rsidP="003976F5">
    <w:pPr>
      <w:tabs>
        <w:tab w:val="left" w:pos="3261"/>
      </w:tabs>
      <w:rPr>
        <w:rFonts w:cs="Arial"/>
        <w:noProof/>
        <w:sz w:val="14"/>
        <w:szCs w:val="14"/>
      </w:rPr>
    </w:pPr>
  </w:p>
  <w:p w14:paraId="02D6B157" w14:textId="77777777" w:rsidR="00B266CD" w:rsidRPr="00585A07" w:rsidRDefault="0011067E" w:rsidP="005E050F">
    <w:pPr>
      <w:pStyle w:val="FuzeileVT"/>
      <w:rPr>
        <w:lang w:val="de-DE"/>
      </w:rPr>
    </w:pPr>
    <w:r>
      <w:rPr>
        <w:lang w:val="de-DE"/>
      </w:rPr>
      <w:tab/>
    </w:r>
    <w:r w:rsidR="00B266CD" w:rsidRPr="00585A07">
      <w:rPr>
        <w:color w:val="7F7F7F"/>
        <w:lang w:val="de-DE"/>
      </w:rPr>
      <w:tab/>
    </w:r>
    <w:r w:rsidR="00A82FFA" w:rsidRPr="00585A07">
      <w:rPr>
        <w:lang w:val="de-DE"/>
      </w:rPr>
      <w:t xml:space="preserve"> </w:t>
    </w:r>
    <w:r w:rsidR="00B266CD" w:rsidRPr="00585A07">
      <w:rPr>
        <w:color w:val="7F7F7F"/>
        <w:lang w:val="de-DE"/>
      </w:rPr>
      <w:tab/>
    </w:r>
    <w:r w:rsidR="00B266CD" w:rsidRPr="00585A07">
      <w:rPr>
        <w:lang w:val="de-DE"/>
      </w:rPr>
      <w:tab/>
    </w:r>
    <w:r w:rsidR="00B82931" w:rsidRPr="00585A07">
      <w:rPr>
        <w:lang w:val="de-DE"/>
      </w:rPr>
      <w:t>Page</w:t>
    </w:r>
    <w:r w:rsidR="00B266CD" w:rsidRPr="00585A07">
      <w:rPr>
        <w:lang w:val="de-DE"/>
      </w:rPr>
      <w:t xml:space="preserve"> </w:t>
    </w:r>
    <w:r w:rsidR="00B266CD" w:rsidRPr="003976F5">
      <w:fldChar w:fldCharType="begin"/>
    </w:r>
    <w:r w:rsidR="00B266CD" w:rsidRPr="00585A07">
      <w:rPr>
        <w:lang w:val="de-DE"/>
      </w:rPr>
      <w:instrText xml:space="preserve"> PAGE </w:instrText>
    </w:r>
    <w:r w:rsidR="00B266CD" w:rsidRPr="003976F5">
      <w:fldChar w:fldCharType="separate"/>
    </w:r>
    <w:r w:rsidR="00B266CD" w:rsidRPr="00585A07">
      <w:rPr>
        <w:lang w:val="de-DE"/>
      </w:rPr>
      <w:t>1</w:t>
    </w:r>
    <w:r w:rsidR="00B266CD" w:rsidRPr="003976F5">
      <w:fldChar w:fldCharType="end"/>
    </w:r>
    <w:r w:rsidR="00B266CD" w:rsidRPr="00585A07">
      <w:rPr>
        <w:lang w:val="de-DE"/>
      </w:rPr>
      <w:t xml:space="preserve"> </w:t>
    </w:r>
    <w:r w:rsidR="00B82931" w:rsidRPr="00585A07">
      <w:rPr>
        <w:lang w:val="de-DE"/>
      </w:rPr>
      <w:t>of</w:t>
    </w:r>
    <w:r w:rsidR="00B266CD" w:rsidRPr="00585A07">
      <w:rPr>
        <w:lang w:val="de-DE"/>
      </w:rPr>
      <w:t xml:space="preserve"> </w:t>
    </w:r>
    <w:r w:rsidR="00B266CD" w:rsidRPr="003976F5">
      <w:fldChar w:fldCharType="begin"/>
    </w:r>
    <w:r w:rsidR="00B266CD" w:rsidRPr="00585A07">
      <w:rPr>
        <w:lang w:val="de-DE"/>
      </w:rPr>
      <w:instrText xml:space="preserve"> NUMPAGES  </w:instrText>
    </w:r>
    <w:r w:rsidR="00B266CD" w:rsidRPr="003976F5">
      <w:fldChar w:fldCharType="separate"/>
    </w:r>
    <w:r w:rsidR="00B266CD" w:rsidRPr="00585A07">
      <w:rPr>
        <w:lang w:val="de-DE"/>
      </w:rPr>
      <w:t>1</w:t>
    </w:r>
    <w:r w:rsidR="00B266CD" w:rsidRPr="003976F5">
      <w:fldChar w:fldCharType="end"/>
    </w:r>
  </w:p>
  <w:p w14:paraId="015E031E" w14:textId="77777777" w:rsidR="00AE2DD9" w:rsidRPr="00585A07" w:rsidRDefault="00AE2DD9" w:rsidP="003976F5">
    <w:pPr>
      <w:tabs>
        <w:tab w:val="left" w:pos="450"/>
        <w:tab w:val="left" w:pos="3261"/>
        <w:tab w:val="left" w:pos="5954"/>
        <w:tab w:val="left" w:pos="8789"/>
      </w:tabs>
      <w:rPr>
        <w:rFonts w:cs="Arial"/>
        <w:b/>
        <w:noProof/>
        <w:sz w:val="14"/>
        <w:szCs w:val="14"/>
      </w:rPr>
    </w:pPr>
  </w:p>
  <w:p w14:paraId="0EAA4555" w14:textId="77777777" w:rsidR="00DB594E" w:rsidRPr="00585A07" w:rsidRDefault="00DB594E" w:rsidP="003976F5">
    <w:pPr>
      <w:tabs>
        <w:tab w:val="left" w:pos="450"/>
        <w:tab w:val="left" w:pos="3261"/>
        <w:tab w:val="left" w:pos="5954"/>
        <w:tab w:val="left" w:pos="8789"/>
      </w:tabs>
      <w:rPr>
        <w:rFonts w:cs="Arial"/>
        <w:noProof/>
        <w:color w:val="7F7F7F"/>
        <w:sz w:val="14"/>
        <w:szCs w:val="14"/>
      </w:rPr>
    </w:pPr>
    <w:r w:rsidRPr="00585A07">
      <w:rPr>
        <w:rFonts w:cs="Arial"/>
        <w:b/>
        <w:noProof/>
        <w:sz w:val="14"/>
        <w:szCs w:val="14"/>
      </w:rPr>
      <w:t>ViscoTec</w:t>
    </w:r>
    <w:r w:rsidRPr="00585A07">
      <w:rPr>
        <w:rFonts w:cs="Arial"/>
        <w:noProof/>
        <w:sz w:val="14"/>
        <w:szCs w:val="14"/>
      </w:rPr>
      <w:tab/>
      <w:t>Amperstraße 13</w:t>
    </w:r>
    <w:r w:rsidRPr="00585A07">
      <w:rPr>
        <w:rFonts w:cs="Arial"/>
        <w:noProof/>
        <w:color w:val="7F7F7F"/>
        <w:sz w:val="14"/>
        <w:szCs w:val="14"/>
      </w:rPr>
      <w:tab/>
    </w:r>
    <w:r w:rsidRPr="00585A07">
      <w:rPr>
        <w:rFonts w:cs="Arial"/>
        <w:b/>
        <w:noProof/>
        <w:color w:val="00B0F0"/>
        <w:sz w:val="14"/>
        <w:szCs w:val="14"/>
      </w:rPr>
      <w:t>T</w:t>
    </w:r>
    <w:r w:rsidRPr="00585A07">
      <w:rPr>
        <w:rFonts w:cs="Arial"/>
        <w:noProof/>
        <w:color w:val="7F7F7F"/>
        <w:sz w:val="14"/>
        <w:szCs w:val="14"/>
      </w:rPr>
      <w:t xml:space="preserve"> </w:t>
    </w:r>
    <w:r w:rsidR="003976F5" w:rsidRPr="00585A07">
      <w:rPr>
        <w:rFonts w:cs="Arial"/>
        <w:noProof/>
        <w:color w:val="7F7F7F"/>
        <w:sz w:val="14"/>
        <w:szCs w:val="14"/>
      </w:rPr>
      <w:t xml:space="preserve"> </w:t>
    </w:r>
    <w:r w:rsidR="003976F5" w:rsidRPr="00585A07">
      <w:rPr>
        <w:rFonts w:cs="Arial"/>
        <w:noProof/>
        <w:sz w:val="14"/>
        <w:szCs w:val="14"/>
      </w:rPr>
      <w:t>+49 8631 9274-0</w:t>
    </w:r>
    <w:r w:rsidR="003976F5" w:rsidRPr="00585A07">
      <w:rPr>
        <w:rFonts w:cs="Arial"/>
        <w:noProof/>
        <w:color w:val="7F7F7F"/>
        <w:sz w:val="14"/>
        <w:szCs w:val="14"/>
      </w:rPr>
      <w:tab/>
    </w:r>
    <w:r w:rsidR="003976F5" w:rsidRPr="00585A07">
      <w:rPr>
        <w:rFonts w:cs="Arial"/>
        <w:b/>
        <w:noProof/>
        <w:color w:val="00B0F0"/>
        <w:sz w:val="14"/>
        <w:szCs w:val="14"/>
      </w:rPr>
      <w:t>W</w:t>
    </w:r>
    <w:r w:rsidR="003976F5" w:rsidRPr="00585A07">
      <w:rPr>
        <w:rFonts w:cs="Arial"/>
        <w:noProof/>
        <w:color w:val="7F7F7F"/>
        <w:sz w:val="14"/>
        <w:szCs w:val="14"/>
      </w:rPr>
      <w:t xml:space="preserve"> </w:t>
    </w:r>
    <w:r w:rsidR="003976F5" w:rsidRPr="00585A07">
      <w:rPr>
        <w:rFonts w:cs="Arial"/>
        <w:noProof/>
        <w:color w:val="7F7F7F"/>
        <w:sz w:val="20"/>
        <w:szCs w:val="20"/>
      </w:rPr>
      <w:t xml:space="preserve"> </w:t>
    </w:r>
    <w:r w:rsidR="003976F5" w:rsidRPr="00585A07">
      <w:rPr>
        <w:rFonts w:cs="Arial"/>
        <w:noProof/>
        <w:sz w:val="14"/>
        <w:szCs w:val="14"/>
      </w:rPr>
      <w:t>www.viscotec.de</w:t>
    </w:r>
    <w:r w:rsidRPr="00585A07">
      <w:rPr>
        <w:rFonts w:cs="Arial"/>
        <w:noProof/>
        <w:sz w:val="14"/>
        <w:szCs w:val="14"/>
      </w:rPr>
      <w:t xml:space="preserve"> </w:t>
    </w:r>
  </w:p>
  <w:p w14:paraId="35329787"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70EBF1F5" w14:textId="77777777" w:rsidR="004B3830" w:rsidRDefault="004B3830" w:rsidP="00DB594E">
    <w:pPr>
      <w:tabs>
        <w:tab w:val="left" w:pos="3261"/>
      </w:tabs>
      <w:rPr>
        <w:rFonts w:cs="Arial"/>
        <w:noProof/>
        <w:color w:val="7F7F7F"/>
        <w:sz w:val="16"/>
        <w:szCs w:val="16"/>
      </w:rPr>
    </w:pPr>
  </w:p>
  <w:p w14:paraId="26AE4735"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63C7E0" w14:textId="77777777" w:rsidR="00885810" w:rsidRDefault="00885810">
      <w:r>
        <w:separator/>
      </w:r>
    </w:p>
  </w:footnote>
  <w:footnote w:type="continuationSeparator" w:id="0">
    <w:p w14:paraId="45AC807A" w14:textId="77777777" w:rsidR="00885810" w:rsidRDefault="008858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9C08B"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60288" behindDoc="1" locked="1" layoutInCell="1" allowOverlap="1" wp14:anchorId="62BFEAA3" wp14:editId="779947ED">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5C851C" w14:textId="77777777" w:rsidR="00DB594E" w:rsidRDefault="00DB594E">
    <w:pPr>
      <w:rPr>
        <w:rFonts w:cs="Arial"/>
        <w:sz w:val="16"/>
        <w:szCs w:val="16"/>
      </w:rPr>
    </w:pPr>
  </w:p>
  <w:p w14:paraId="1B6B839A"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4AAF596E"/>
    <w:multiLevelType w:val="hybridMultilevel"/>
    <w:tmpl w:val="521C4EE6"/>
    <w:lvl w:ilvl="0" w:tplc="63308CBE">
      <w:start w:val="1"/>
      <w:numFmt w:val="bullet"/>
      <w:lvlText w:val=""/>
      <w:lvlJc w:val="left"/>
      <w:pPr>
        <w:ind w:left="720" w:hanging="360"/>
      </w:pPr>
      <w:rPr>
        <w:rFonts w:ascii="Wingdings" w:hAnsi="Wingdings" w:hint="default"/>
        <w:color w:val="009DE0" w:themeColor="accent1"/>
        <w:u w:color="009DE0"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1080B10"/>
    <w:multiLevelType w:val="hybridMultilevel"/>
    <w:tmpl w:val="145211F4"/>
    <w:lvl w:ilvl="0" w:tplc="63308CBE">
      <w:start w:val="1"/>
      <w:numFmt w:val="bullet"/>
      <w:lvlText w:val=""/>
      <w:lvlJc w:val="left"/>
      <w:pPr>
        <w:ind w:left="720" w:hanging="360"/>
      </w:pPr>
      <w:rPr>
        <w:rFonts w:ascii="Wingdings" w:hAnsi="Wingdings" w:hint="default"/>
        <w:color w:val="009DE0" w:themeColor="accent1"/>
        <w:u w:color="009DE0"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330C"/>
    <w:rsid w:val="000023E1"/>
    <w:rsid w:val="0000359E"/>
    <w:rsid w:val="00012C68"/>
    <w:rsid w:val="00036722"/>
    <w:rsid w:val="00060FDA"/>
    <w:rsid w:val="0008235A"/>
    <w:rsid w:val="000857E6"/>
    <w:rsid w:val="00085A89"/>
    <w:rsid w:val="00092C13"/>
    <w:rsid w:val="000937BB"/>
    <w:rsid w:val="000B759F"/>
    <w:rsid w:val="000C6345"/>
    <w:rsid w:val="000D7F60"/>
    <w:rsid w:val="0010182F"/>
    <w:rsid w:val="0011067E"/>
    <w:rsid w:val="00121DC3"/>
    <w:rsid w:val="00125C7C"/>
    <w:rsid w:val="0013097C"/>
    <w:rsid w:val="00130F23"/>
    <w:rsid w:val="00150577"/>
    <w:rsid w:val="00170EF2"/>
    <w:rsid w:val="00181A8E"/>
    <w:rsid w:val="001827BA"/>
    <w:rsid w:val="00194215"/>
    <w:rsid w:val="001D73C3"/>
    <w:rsid w:val="001E381D"/>
    <w:rsid w:val="001F356B"/>
    <w:rsid w:val="001F520D"/>
    <w:rsid w:val="002145DD"/>
    <w:rsid w:val="00237282"/>
    <w:rsid w:val="00251BF6"/>
    <w:rsid w:val="00270FE7"/>
    <w:rsid w:val="002823B0"/>
    <w:rsid w:val="00294735"/>
    <w:rsid w:val="00297513"/>
    <w:rsid w:val="002B2120"/>
    <w:rsid w:val="002E2147"/>
    <w:rsid w:val="002F1753"/>
    <w:rsid w:val="002F4234"/>
    <w:rsid w:val="00301B89"/>
    <w:rsid w:val="0030370D"/>
    <w:rsid w:val="00322DAB"/>
    <w:rsid w:val="00353DCC"/>
    <w:rsid w:val="00366EF8"/>
    <w:rsid w:val="0037310C"/>
    <w:rsid w:val="00390802"/>
    <w:rsid w:val="00393D26"/>
    <w:rsid w:val="003976F5"/>
    <w:rsid w:val="00397B89"/>
    <w:rsid w:val="003D224A"/>
    <w:rsid w:val="003D606D"/>
    <w:rsid w:val="00401BBD"/>
    <w:rsid w:val="004023F4"/>
    <w:rsid w:val="0040374B"/>
    <w:rsid w:val="004111B1"/>
    <w:rsid w:val="00426AC8"/>
    <w:rsid w:val="00431F7F"/>
    <w:rsid w:val="00434E86"/>
    <w:rsid w:val="00454676"/>
    <w:rsid w:val="00470419"/>
    <w:rsid w:val="00473102"/>
    <w:rsid w:val="004B3830"/>
    <w:rsid w:val="004C6A67"/>
    <w:rsid w:val="004D4BBC"/>
    <w:rsid w:val="004F398D"/>
    <w:rsid w:val="004F5700"/>
    <w:rsid w:val="0050281D"/>
    <w:rsid w:val="00504258"/>
    <w:rsid w:val="005075EC"/>
    <w:rsid w:val="00513156"/>
    <w:rsid w:val="0052307D"/>
    <w:rsid w:val="00533C74"/>
    <w:rsid w:val="00534826"/>
    <w:rsid w:val="00535911"/>
    <w:rsid w:val="005363AD"/>
    <w:rsid w:val="00551F5B"/>
    <w:rsid w:val="005566EC"/>
    <w:rsid w:val="005624D6"/>
    <w:rsid w:val="00562844"/>
    <w:rsid w:val="005726B7"/>
    <w:rsid w:val="0058577D"/>
    <w:rsid w:val="00585A07"/>
    <w:rsid w:val="005B4211"/>
    <w:rsid w:val="005C2903"/>
    <w:rsid w:val="005D7E04"/>
    <w:rsid w:val="005E050F"/>
    <w:rsid w:val="005E4183"/>
    <w:rsid w:val="005F2038"/>
    <w:rsid w:val="005F5262"/>
    <w:rsid w:val="00611CE1"/>
    <w:rsid w:val="00615DEA"/>
    <w:rsid w:val="0061700A"/>
    <w:rsid w:val="0062736B"/>
    <w:rsid w:val="0062759D"/>
    <w:rsid w:val="00671EB4"/>
    <w:rsid w:val="00685591"/>
    <w:rsid w:val="006C0386"/>
    <w:rsid w:val="006C2656"/>
    <w:rsid w:val="006D01F7"/>
    <w:rsid w:val="006E552A"/>
    <w:rsid w:val="006F198C"/>
    <w:rsid w:val="00711926"/>
    <w:rsid w:val="00711B73"/>
    <w:rsid w:val="00711CE0"/>
    <w:rsid w:val="00721738"/>
    <w:rsid w:val="00725A38"/>
    <w:rsid w:val="00735BD6"/>
    <w:rsid w:val="0073733A"/>
    <w:rsid w:val="007475B9"/>
    <w:rsid w:val="007561F9"/>
    <w:rsid w:val="007602BD"/>
    <w:rsid w:val="00760510"/>
    <w:rsid w:val="00773ED5"/>
    <w:rsid w:val="0077677A"/>
    <w:rsid w:val="007824A4"/>
    <w:rsid w:val="00794419"/>
    <w:rsid w:val="007B0AD8"/>
    <w:rsid w:val="007C1D15"/>
    <w:rsid w:val="007F592F"/>
    <w:rsid w:val="007F738F"/>
    <w:rsid w:val="00814DD8"/>
    <w:rsid w:val="0083310B"/>
    <w:rsid w:val="00837847"/>
    <w:rsid w:val="00872280"/>
    <w:rsid w:val="00873107"/>
    <w:rsid w:val="00881B09"/>
    <w:rsid w:val="00885810"/>
    <w:rsid w:val="008A36FE"/>
    <w:rsid w:val="008B14A5"/>
    <w:rsid w:val="008C0FD4"/>
    <w:rsid w:val="008D154F"/>
    <w:rsid w:val="00904BB2"/>
    <w:rsid w:val="009139CC"/>
    <w:rsid w:val="0092628F"/>
    <w:rsid w:val="00942B1D"/>
    <w:rsid w:val="009467AC"/>
    <w:rsid w:val="009513E0"/>
    <w:rsid w:val="00954F4E"/>
    <w:rsid w:val="00965AEA"/>
    <w:rsid w:val="0098528E"/>
    <w:rsid w:val="00985FB4"/>
    <w:rsid w:val="00986BE5"/>
    <w:rsid w:val="009A5722"/>
    <w:rsid w:val="009D0B72"/>
    <w:rsid w:val="009D2A8B"/>
    <w:rsid w:val="009D2E29"/>
    <w:rsid w:val="009D4116"/>
    <w:rsid w:val="009E249C"/>
    <w:rsid w:val="009F51C7"/>
    <w:rsid w:val="00A02B05"/>
    <w:rsid w:val="00A15EE2"/>
    <w:rsid w:val="00A16B40"/>
    <w:rsid w:val="00A214ED"/>
    <w:rsid w:val="00A7330C"/>
    <w:rsid w:val="00A82FFA"/>
    <w:rsid w:val="00AA274E"/>
    <w:rsid w:val="00AC6360"/>
    <w:rsid w:val="00AC65A4"/>
    <w:rsid w:val="00AE2DD9"/>
    <w:rsid w:val="00AE7F67"/>
    <w:rsid w:val="00B07030"/>
    <w:rsid w:val="00B11A1C"/>
    <w:rsid w:val="00B1232A"/>
    <w:rsid w:val="00B1330C"/>
    <w:rsid w:val="00B266CD"/>
    <w:rsid w:val="00B275C4"/>
    <w:rsid w:val="00B30813"/>
    <w:rsid w:val="00B370A4"/>
    <w:rsid w:val="00B41D41"/>
    <w:rsid w:val="00B42982"/>
    <w:rsid w:val="00B61FBF"/>
    <w:rsid w:val="00B62D25"/>
    <w:rsid w:val="00B65DA7"/>
    <w:rsid w:val="00B82931"/>
    <w:rsid w:val="00B904F9"/>
    <w:rsid w:val="00B960E9"/>
    <w:rsid w:val="00B9622B"/>
    <w:rsid w:val="00BA3432"/>
    <w:rsid w:val="00BA7D67"/>
    <w:rsid w:val="00BD35B2"/>
    <w:rsid w:val="00BE3AD2"/>
    <w:rsid w:val="00BE6360"/>
    <w:rsid w:val="00BF37EF"/>
    <w:rsid w:val="00BF4E55"/>
    <w:rsid w:val="00C13A2D"/>
    <w:rsid w:val="00C442DA"/>
    <w:rsid w:val="00C450E2"/>
    <w:rsid w:val="00C60AD4"/>
    <w:rsid w:val="00C67124"/>
    <w:rsid w:val="00C733AE"/>
    <w:rsid w:val="00C83E5C"/>
    <w:rsid w:val="00C928C1"/>
    <w:rsid w:val="00CA7D41"/>
    <w:rsid w:val="00CD5602"/>
    <w:rsid w:val="00CE60B0"/>
    <w:rsid w:val="00CF5E36"/>
    <w:rsid w:val="00D002C7"/>
    <w:rsid w:val="00D02E03"/>
    <w:rsid w:val="00D17D19"/>
    <w:rsid w:val="00D228B8"/>
    <w:rsid w:val="00D33DD0"/>
    <w:rsid w:val="00D60136"/>
    <w:rsid w:val="00D63B8B"/>
    <w:rsid w:val="00D64379"/>
    <w:rsid w:val="00D87E45"/>
    <w:rsid w:val="00D91514"/>
    <w:rsid w:val="00D92E5D"/>
    <w:rsid w:val="00D94C64"/>
    <w:rsid w:val="00D95BA4"/>
    <w:rsid w:val="00D96389"/>
    <w:rsid w:val="00DB594E"/>
    <w:rsid w:val="00DE5663"/>
    <w:rsid w:val="00E30EB2"/>
    <w:rsid w:val="00E66813"/>
    <w:rsid w:val="00E76D03"/>
    <w:rsid w:val="00ED041C"/>
    <w:rsid w:val="00ED7FBF"/>
    <w:rsid w:val="00EE1DDC"/>
    <w:rsid w:val="00F0275E"/>
    <w:rsid w:val="00F074B2"/>
    <w:rsid w:val="00F34B79"/>
    <w:rsid w:val="00F34DC7"/>
    <w:rsid w:val="00F5216C"/>
    <w:rsid w:val="00F6014F"/>
    <w:rsid w:val="00F614D9"/>
    <w:rsid w:val="00F813D7"/>
    <w:rsid w:val="00F9145D"/>
    <w:rsid w:val="00F962EB"/>
    <w:rsid w:val="00FE627E"/>
    <w:rsid w:val="00FF621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77607B"/>
  <w15:chartTrackingRefBased/>
  <w15:docId w15:val="{96D1F35C-BD77-4B24-9DBA-6C7DE5506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pPr>
  </w:style>
  <w:style w:type="paragraph" w:styleId="Aufzhlungszeichen4">
    <w:name w:val="List Bullet 4"/>
    <w:basedOn w:val="Standard"/>
    <w:autoRedefine/>
    <w:rsid w:val="009D4116"/>
    <w:pPr>
      <w:numPr>
        <w:numId w:val="4"/>
      </w:numPr>
    </w:pPr>
  </w:style>
  <w:style w:type="paragraph" w:styleId="Aufzhlungszeichen5">
    <w:name w:val="List Bullet 5"/>
    <w:basedOn w:val="Standard"/>
    <w:autoRedefine/>
    <w:rsid w:val="009D4116"/>
    <w:pPr>
      <w:numPr>
        <w:numId w:val="5"/>
      </w:numPr>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styleId="NichtaufgelsteErwhnung">
    <w:name w:val="Unresolved Mention"/>
    <w:basedOn w:val="Absatz-Standardschriftart"/>
    <w:uiPriority w:val="99"/>
    <w:semiHidden/>
    <w:unhideWhenUsed/>
    <w:rsid w:val="00B82931"/>
    <w:rPr>
      <w:color w:val="808080"/>
      <w:shd w:val="clear" w:color="auto" w:fill="E6E6E6"/>
    </w:rPr>
  </w:style>
  <w:style w:type="character" w:styleId="Fett">
    <w:name w:val="Strong"/>
    <w:basedOn w:val="Absatz-Standardschriftart"/>
    <w:uiPriority w:val="22"/>
    <w:rsid w:val="00B82931"/>
    <w:rPr>
      <w:b/>
      <w:bCs/>
    </w:rPr>
  </w:style>
  <w:style w:type="character" w:customStyle="1" w:styleId="Headline1Zchn">
    <w:name w:val="Headline 1 Zchn"/>
    <w:basedOn w:val="Absatz-Standardschriftart"/>
    <w:link w:val="Headline1"/>
    <w:locked/>
    <w:rsid w:val="005E4183"/>
    <w:rPr>
      <w:rFonts w:ascii="Arial" w:hAnsi="Arial" w:cs="Arial"/>
      <w:b/>
      <w:sz w:val="32"/>
      <w:szCs w:val="32"/>
      <w:lang w:val="en-US"/>
    </w:rPr>
  </w:style>
  <w:style w:type="paragraph" w:customStyle="1" w:styleId="Headline1">
    <w:name w:val="Headline 1"/>
    <w:basedOn w:val="Standard"/>
    <w:link w:val="Headline1Zchn"/>
    <w:qFormat/>
    <w:rsid w:val="005E4183"/>
    <w:rPr>
      <w:rFonts w:cs="Arial"/>
      <w:b/>
      <w:sz w:val="32"/>
      <w:szCs w:val="32"/>
      <w:lang w:val="en-US"/>
    </w:rPr>
  </w:style>
  <w:style w:type="character" w:customStyle="1" w:styleId="SubheadlineZchn">
    <w:name w:val="Subheadline Zchn"/>
    <w:basedOn w:val="Absatz-Standardschriftart"/>
    <w:link w:val="Subheadline"/>
    <w:locked/>
    <w:rsid w:val="005E4183"/>
    <w:rPr>
      <w:rFonts w:ascii="Arial" w:hAnsi="Arial" w:cs="Arial"/>
      <w:b/>
      <w:sz w:val="22"/>
      <w:szCs w:val="22"/>
      <w:lang w:val="en-US"/>
    </w:rPr>
  </w:style>
  <w:style w:type="paragraph" w:customStyle="1" w:styleId="Subheadline">
    <w:name w:val="Subheadline"/>
    <w:basedOn w:val="Standard"/>
    <w:link w:val="SubheadlineZchn"/>
    <w:qFormat/>
    <w:rsid w:val="005E4183"/>
    <w:rPr>
      <w:rFonts w:cs="Arial"/>
      <w:b/>
      <w:szCs w:val="22"/>
      <w:lang w:val="en-US"/>
    </w:rPr>
  </w:style>
  <w:style w:type="character" w:customStyle="1" w:styleId="FliesstextZchn">
    <w:name w:val="Fliesstext Zchn"/>
    <w:basedOn w:val="Absatz-Standardschriftart"/>
    <w:link w:val="Fliesstext"/>
    <w:locked/>
    <w:rsid w:val="005E4183"/>
    <w:rPr>
      <w:rFonts w:ascii="Arial" w:hAnsi="Arial" w:cs="Arial"/>
      <w:sz w:val="22"/>
      <w:szCs w:val="24"/>
      <w:lang w:val="en-US"/>
    </w:rPr>
  </w:style>
  <w:style w:type="paragraph" w:customStyle="1" w:styleId="Fliesstext">
    <w:name w:val="Fliesstext"/>
    <w:basedOn w:val="Standard"/>
    <w:link w:val="FliesstextZchn"/>
    <w:qFormat/>
    <w:rsid w:val="005E4183"/>
    <w:rPr>
      <w:rFonts w:cs="Arial"/>
      <w:lang w:val="en-US"/>
    </w:rPr>
  </w:style>
  <w:style w:type="character" w:customStyle="1" w:styleId="TabellenheadlineZchn">
    <w:name w:val="Tabellenheadline Zchn"/>
    <w:basedOn w:val="Absatz-Standardschriftart"/>
    <w:link w:val="Tabellenheadline"/>
    <w:locked/>
    <w:rsid w:val="005E050F"/>
    <w:rPr>
      <w:rFonts w:ascii="Arial" w:hAnsi="Arial" w:cs="Arial"/>
      <w:color w:val="FFFFFF" w:themeColor="background1"/>
    </w:rPr>
  </w:style>
  <w:style w:type="paragraph" w:customStyle="1" w:styleId="Tabellenheadline">
    <w:name w:val="Tabellenheadline"/>
    <w:basedOn w:val="Standard"/>
    <w:link w:val="TabellenheadlineZchn"/>
    <w:rsid w:val="005E050F"/>
    <w:rPr>
      <w:rFonts w:cs="Arial"/>
      <w:color w:val="FFFFFF" w:themeColor="background1"/>
      <w:sz w:val="20"/>
      <w:szCs w:val="20"/>
    </w:rPr>
  </w:style>
  <w:style w:type="character" w:customStyle="1" w:styleId="TabellentextZchn">
    <w:name w:val="Tabellentext Zchn"/>
    <w:basedOn w:val="Absatz-Standardschriftart"/>
    <w:link w:val="Tabellentext"/>
    <w:locked/>
    <w:rsid w:val="005E050F"/>
    <w:rPr>
      <w:rFonts w:ascii="Arial" w:hAnsi="Arial" w:cs="Arial"/>
    </w:rPr>
  </w:style>
  <w:style w:type="paragraph" w:customStyle="1" w:styleId="Tabellentext">
    <w:name w:val="Tabellentext"/>
    <w:basedOn w:val="Standard"/>
    <w:link w:val="TabellentextZchn"/>
    <w:rsid w:val="005E050F"/>
    <w:rPr>
      <w:rFonts w:cs="Arial"/>
      <w:sz w:val="20"/>
      <w:szCs w:val="20"/>
    </w:rPr>
  </w:style>
  <w:style w:type="character" w:customStyle="1" w:styleId="TabellefettZchn">
    <w:name w:val="Tabelle fett Zchn"/>
    <w:basedOn w:val="Absatz-Standardschriftart"/>
    <w:link w:val="Tabellefett"/>
    <w:locked/>
    <w:rsid w:val="005E050F"/>
    <w:rPr>
      <w:rFonts w:ascii="Arial" w:hAnsi="Arial" w:cs="Arial"/>
      <w:b/>
    </w:rPr>
  </w:style>
  <w:style w:type="paragraph" w:customStyle="1" w:styleId="Tabellefett">
    <w:name w:val="Tabelle fett"/>
    <w:basedOn w:val="Standard"/>
    <w:link w:val="TabellefettZchn"/>
    <w:rsid w:val="005E050F"/>
    <w:rPr>
      <w:rFonts w:cs="Arial"/>
      <w:b/>
      <w:sz w:val="20"/>
      <w:szCs w:val="20"/>
    </w:rPr>
  </w:style>
  <w:style w:type="character" w:customStyle="1" w:styleId="FuzeileVTZchn">
    <w:name w:val="Fußzeile VT Zchn"/>
    <w:basedOn w:val="Absatz-Standardschriftart"/>
    <w:link w:val="FuzeileVT"/>
    <w:locked/>
    <w:rsid w:val="005E4183"/>
    <w:rPr>
      <w:rFonts w:ascii="Arial" w:hAnsi="Arial" w:cs="Arial"/>
      <w:noProof/>
      <w:sz w:val="14"/>
      <w:szCs w:val="14"/>
      <w:lang w:val="en-US"/>
    </w:rPr>
  </w:style>
  <w:style w:type="paragraph" w:customStyle="1" w:styleId="FuzeileVT">
    <w:name w:val="Fußzeile VT"/>
    <w:basedOn w:val="Standard"/>
    <w:link w:val="FuzeileVTZchn"/>
    <w:qFormat/>
    <w:rsid w:val="005E4183"/>
    <w:pPr>
      <w:tabs>
        <w:tab w:val="left" w:pos="450"/>
        <w:tab w:val="left" w:pos="3261"/>
        <w:tab w:val="left" w:pos="5954"/>
        <w:tab w:val="left" w:pos="8789"/>
        <w:tab w:val="left" w:pos="13467"/>
      </w:tabs>
    </w:pPr>
    <w:rPr>
      <w:rFonts w:cs="Arial"/>
      <w:noProof/>
      <w:sz w:val="14"/>
      <w:szCs w:val="14"/>
      <w:lang w:val="en-US"/>
    </w:rPr>
  </w:style>
  <w:style w:type="paragraph" w:customStyle="1" w:styleId="Presse-Fliesstext">
    <w:name w:val="Presse-Fliesstext"/>
    <w:basedOn w:val="StandardWeb"/>
    <w:link w:val="Presse-FliesstextZchn"/>
    <w:qFormat/>
    <w:rsid w:val="005E4183"/>
    <w:pPr>
      <w:spacing w:after="240" w:line="360" w:lineRule="auto"/>
      <w:ind w:right="1276"/>
    </w:pPr>
    <w:rPr>
      <w:rFonts w:cs="Arial"/>
      <w:lang w:val="en-US"/>
    </w:rPr>
  </w:style>
  <w:style w:type="paragraph" w:customStyle="1" w:styleId="Bildunterschrift">
    <w:name w:val="Bildunterschrift"/>
    <w:basedOn w:val="StandardWeb"/>
    <w:link w:val="BildunterschriftZchn"/>
    <w:qFormat/>
    <w:rsid w:val="005E4183"/>
    <w:pPr>
      <w:spacing w:line="360" w:lineRule="auto"/>
      <w:ind w:right="1273"/>
    </w:pPr>
    <w:rPr>
      <w:rFonts w:cs="Arial"/>
      <w:i/>
      <w:sz w:val="18"/>
      <w:szCs w:val="18"/>
      <w:lang w:val="en-US"/>
    </w:rPr>
  </w:style>
  <w:style w:type="character" w:customStyle="1" w:styleId="StandardWebZchn">
    <w:name w:val="Standard (Web) Zchn"/>
    <w:basedOn w:val="Absatz-Standardschriftart"/>
    <w:link w:val="StandardWeb"/>
    <w:rsid w:val="005E050F"/>
    <w:rPr>
      <w:rFonts w:ascii="Arial" w:hAnsi="Arial"/>
      <w:sz w:val="22"/>
      <w:szCs w:val="24"/>
    </w:rPr>
  </w:style>
  <w:style w:type="character" w:customStyle="1" w:styleId="Presse-FliesstextZchn">
    <w:name w:val="Presse-Fliesstext Zchn"/>
    <w:basedOn w:val="StandardWebZchn"/>
    <w:link w:val="Presse-Fliesstext"/>
    <w:rsid w:val="005E4183"/>
    <w:rPr>
      <w:rFonts w:ascii="Arial" w:hAnsi="Arial" w:cs="Arial"/>
      <w:sz w:val="22"/>
      <w:szCs w:val="24"/>
      <w:lang w:val="en-US"/>
    </w:rPr>
  </w:style>
  <w:style w:type="character" w:customStyle="1" w:styleId="BildunterschriftZchn">
    <w:name w:val="Bildunterschrift Zchn"/>
    <w:basedOn w:val="StandardWebZchn"/>
    <w:link w:val="Bildunterschrift"/>
    <w:rsid w:val="005E4183"/>
    <w:rPr>
      <w:rFonts w:ascii="Arial" w:hAnsi="Arial" w:cs="Arial"/>
      <w: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7954362">
      <w:bodyDiv w:val="1"/>
      <w:marLeft w:val="0"/>
      <w:marRight w:val="0"/>
      <w:marTop w:val="0"/>
      <w:marBottom w:val="0"/>
      <w:divBdr>
        <w:top w:val="none" w:sz="0" w:space="0" w:color="auto"/>
        <w:left w:val="none" w:sz="0" w:space="0" w:color="auto"/>
        <w:bottom w:val="none" w:sz="0" w:space="0" w:color="auto"/>
        <w:right w:val="none" w:sz="0" w:space="0" w:color="auto"/>
      </w:divBdr>
    </w:div>
    <w:div w:id="579483716">
      <w:bodyDiv w:val="1"/>
      <w:marLeft w:val="0"/>
      <w:marRight w:val="0"/>
      <w:marTop w:val="0"/>
      <w:marBottom w:val="0"/>
      <w:divBdr>
        <w:top w:val="none" w:sz="0" w:space="0" w:color="auto"/>
        <w:left w:val="none" w:sz="0" w:space="0" w:color="auto"/>
        <w:bottom w:val="none" w:sz="0" w:space="0" w:color="auto"/>
        <w:right w:val="none" w:sz="0" w:space="0" w:color="auto"/>
      </w:divBdr>
    </w:div>
    <w:div w:id="1045443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viscotec.de/en/2-component-dispenser-compressible-material-dosin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viscotec.de/en/industry-applications/aerospace/"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5" ma:contentTypeDescription="Ein neues Dokument erstellen." ma:contentTypeScope="" ma:versionID="260c9d1a51d26ab08e9678ecda711db1">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67d3ed43c4f1d7b8f2623999232fb9b"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8E6ACBB-2A5F-40D1-8DBF-9110EE1198B8}">
  <ds:schemaRefs>
    <ds:schemaRef ds:uri="http://schemas.openxmlformats.org/officeDocument/2006/bibliography"/>
  </ds:schemaRefs>
</ds:datastoreItem>
</file>

<file path=customXml/itemProps2.xml><?xml version="1.0" encoding="utf-8"?>
<ds:datastoreItem xmlns:ds="http://schemas.openxmlformats.org/officeDocument/2006/customXml" ds:itemID="{7E6E202F-ECEB-4673-B28E-71BE9423E1DA}">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99545B68-E1EE-455C-8E75-B6C75FC9E0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22725f-000b-404e-aae3-5c2dc82bec74"/>
    <ds:schemaRef ds:uri="7dbda7b0-c355-4cc2-a9bf-6a992a3ae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624A4-26F6-4257-881D-5FDABC31C31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587</Words>
  <Characters>3704</Characters>
  <Application>Microsoft Office Word</Application>
  <DocSecurity>0</DocSecurity>
  <Lines>30</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VT Word Vorlage</vt:lpstr>
      <vt:lpstr>VT Word Vorlage</vt:lpstr>
    </vt:vector>
  </TitlesOfParts>
  <Company>ViscoTec GmbH</Company>
  <LinksUpToDate>false</LinksUpToDate>
  <CharactersWithSpaces>4283</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Hintereder, Melanie</dc:creator>
  <cp:keywords/>
  <cp:lastModifiedBy>Hintereder, Melanie</cp:lastModifiedBy>
  <cp:revision>4</cp:revision>
  <cp:lastPrinted>2021-03-23T08:58:00Z</cp:lastPrinted>
  <dcterms:created xsi:type="dcterms:W3CDTF">2021-03-25T06:20:00Z</dcterms:created>
  <dcterms:modified xsi:type="dcterms:W3CDTF">2021-04-28T08:53:00Z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10800</vt:r8>
  </property>
</Properties>
</file>