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F2144" w14:textId="77777777" w:rsidR="00C450E2" w:rsidRPr="00031C83" w:rsidRDefault="00F074B2" w:rsidP="000E2BA7">
      <w:pPr>
        <w:pStyle w:val="Headline1"/>
      </w:pPr>
      <w:r w:rsidRPr="00031C83">
        <w:t>Pressemitteilung</w:t>
      </w:r>
    </w:p>
    <w:p w14:paraId="52FBD44A" w14:textId="77777777" w:rsidR="00A82FFA" w:rsidRPr="00031C83" w:rsidRDefault="00A82FFA" w:rsidP="00A82FFA"/>
    <w:p w14:paraId="220C09A1" w14:textId="77777777" w:rsidR="00F074B2" w:rsidRPr="00031C83" w:rsidRDefault="00F074B2" w:rsidP="00F074B2">
      <w:pPr>
        <w:spacing w:line="360" w:lineRule="auto"/>
        <w:ind w:right="1276"/>
        <w:rPr>
          <w:rFonts w:cs="Arial"/>
          <w:b/>
          <w:bCs/>
          <w:sz w:val="28"/>
          <w:szCs w:val="28"/>
        </w:rPr>
      </w:pPr>
    </w:p>
    <w:p w14:paraId="42DA2ACC" w14:textId="37D6AA93" w:rsidR="00F074B2" w:rsidRPr="00031C83" w:rsidRDefault="00CF630A" w:rsidP="000E2BA7">
      <w:pPr>
        <w:pStyle w:val="Headline1"/>
      </w:pPr>
      <w:r>
        <w:t>Magnet-Kleben in der</w:t>
      </w:r>
      <w:r w:rsidR="0006346D">
        <w:t xml:space="preserve"> Elektromotor</w:t>
      </w:r>
      <w:r w:rsidR="00AE4C2B">
        <w:t>-F</w:t>
      </w:r>
      <w:r>
        <w:t>ertigung</w:t>
      </w:r>
    </w:p>
    <w:p w14:paraId="46A8AE9F" w14:textId="77777777" w:rsidR="000E2BA7" w:rsidRPr="00031C83" w:rsidRDefault="000E2BA7" w:rsidP="000E2BA7">
      <w:pPr>
        <w:pStyle w:val="Headline1"/>
      </w:pPr>
    </w:p>
    <w:p w14:paraId="503FF3C9" w14:textId="415AA92A" w:rsidR="00F074B2" w:rsidRPr="00031C83" w:rsidRDefault="004210EB" w:rsidP="000E2BA7">
      <w:pPr>
        <w:pStyle w:val="Subheadline"/>
      </w:pPr>
      <w:r>
        <w:t xml:space="preserve">Automatisierte Lösungen für </w:t>
      </w:r>
      <w:r w:rsidR="00CF630A">
        <w:t>reproduzierbare Dosierungen</w:t>
      </w:r>
    </w:p>
    <w:p w14:paraId="407840AF" w14:textId="77777777" w:rsidR="000E2BA7" w:rsidRPr="00031C83" w:rsidRDefault="000E2BA7" w:rsidP="000E2BA7">
      <w:pPr>
        <w:pStyle w:val="Subheadline"/>
      </w:pPr>
    </w:p>
    <w:p w14:paraId="16E185E4" w14:textId="77777777" w:rsidR="00E25F63" w:rsidRPr="005C73B7" w:rsidRDefault="00E25F63" w:rsidP="001016DC">
      <w:pPr>
        <w:pStyle w:val="Presse-Fliesstext"/>
      </w:pPr>
    </w:p>
    <w:p w14:paraId="2AF786E9" w14:textId="36E5FD21" w:rsidR="005559FA" w:rsidRDefault="00177651" w:rsidP="005559FA">
      <w:pPr>
        <w:pStyle w:val="Presse-Fliesstext"/>
      </w:pPr>
      <w:r>
        <w:t>In der Herstellung von Elektromotoren wird zunehmend auf den Einsatz automatisierter Dosiertechnik gesetzt. Gerade die mechanische Fixierung von Magneten ist eine große Herausforderung in Verbindung mit der Automatisierung dieses Prozesses. Zumal der Vorgang mit hohen Kosten verbunden ist. Abhilfe schafft hier das Kleben von Magneten in Blechpaketen. Und bietet zahlreiche Vorteile: Geräusche durch Vibration werden verhindert, weil keine mechanischen Verbindungselemente benötigt werden. Kontaktkorrosion wird vermieden, die Komponenten können schneller verarbeitet werden und die Festigkeit wird optimiert.</w:t>
      </w:r>
      <w:r w:rsidR="00BD1B93">
        <w:t xml:space="preserve"> </w:t>
      </w:r>
      <w:r w:rsidR="00BD1B93" w:rsidRPr="00AE4C2B">
        <w:t>Toleranzen, die sich aus dem Fertigungsprozess ergeben</w:t>
      </w:r>
      <w:r w:rsidR="00242401" w:rsidRPr="00AE4C2B">
        <w:t>,</w:t>
      </w:r>
      <w:r w:rsidR="00BD1B93" w:rsidRPr="00AE4C2B">
        <w:t xml:space="preserve"> </w:t>
      </w:r>
      <w:r w:rsidR="00242401" w:rsidRPr="00AE4C2B">
        <w:t>können</w:t>
      </w:r>
      <w:r w:rsidR="00BD1B93" w:rsidRPr="00AE4C2B">
        <w:t xml:space="preserve"> ausgeglichen werden.</w:t>
      </w:r>
    </w:p>
    <w:p w14:paraId="3DB0B6B9" w14:textId="1B8D8549" w:rsidR="00EF4028" w:rsidRDefault="00177651" w:rsidP="00177651">
      <w:pPr>
        <w:pStyle w:val="Presse-Fliesstext"/>
        <w:rPr>
          <w:rStyle w:val="Hyperlink"/>
          <w:rFonts w:cs="Arial"/>
          <w:color w:val="FF0000"/>
          <w:szCs w:val="22"/>
        </w:rPr>
      </w:pPr>
      <w:r>
        <w:t xml:space="preserve">Wie das </w:t>
      </w:r>
      <w:r w:rsidR="005559FA">
        <w:t xml:space="preserve">Kleben der Magnete </w:t>
      </w:r>
      <w:r>
        <w:t xml:space="preserve">mit ViscoTec Dosiertechnik umgesetzt </w:t>
      </w:r>
      <w:r w:rsidR="005559FA">
        <w:t>wird</w:t>
      </w:r>
      <w:r>
        <w:t xml:space="preserve">, sehen Sie </w:t>
      </w:r>
      <w:r w:rsidR="00EF4028">
        <w:t xml:space="preserve">im Video </w:t>
      </w:r>
      <w:r w:rsidR="005559FA">
        <w:t>oder lesen Sie</w:t>
      </w:r>
      <w:r w:rsidR="00EF4028">
        <w:t xml:space="preserve"> im weiteren Text unten: </w:t>
      </w:r>
      <w:hyperlink r:id="rId11" w:history="1">
        <w:r w:rsidR="00DD5CDE" w:rsidRPr="00DD5CDE">
          <w:rPr>
            <w:rStyle w:val="Hyperlink"/>
            <w:rFonts w:cs="Arial"/>
            <w:szCs w:val="22"/>
          </w:rPr>
          <w:t>https://youtu.be/SsecdmMIrfo</w:t>
        </w:r>
      </w:hyperlink>
    </w:p>
    <w:p w14:paraId="692C54FA" w14:textId="64C4E8F7" w:rsidR="005559FA" w:rsidRDefault="005559FA" w:rsidP="005559FA">
      <w:pPr>
        <w:pStyle w:val="Subheadline"/>
        <w:rPr>
          <w:rStyle w:val="Hyperlink"/>
          <w:color w:val="auto"/>
          <w:u w:val="none"/>
        </w:rPr>
      </w:pPr>
      <w:r w:rsidRPr="005559FA">
        <w:rPr>
          <w:rStyle w:val="Hyperlink"/>
          <w:color w:val="auto"/>
          <w:u w:val="none"/>
        </w:rPr>
        <w:t>Materialien für das Magnetkleben</w:t>
      </w:r>
      <w:r>
        <w:rPr>
          <w:rStyle w:val="Hyperlink"/>
          <w:color w:val="auto"/>
          <w:u w:val="none"/>
        </w:rPr>
        <w:br/>
      </w:r>
    </w:p>
    <w:p w14:paraId="646B7F9F" w14:textId="0ED853DF" w:rsidR="00FA5CDC" w:rsidRPr="00792F5C" w:rsidRDefault="00FA5CDC" w:rsidP="00792F5C">
      <w:pPr>
        <w:pStyle w:val="Presse-Fliesstext"/>
      </w:pPr>
      <w:r w:rsidRPr="00792F5C">
        <w:t>Zum Einsatz kommen 1- oder 2-komponentige Klebstoffe. Häufig werden hochtemperaturstabile, w</w:t>
      </w:r>
      <w:r w:rsidR="00792F5C" w:rsidRPr="00792F5C">
        <w:t>ärme</w:t>
      </w:r>
      <w:r w:rsidRPr="00792F5C">
        <w:t xml:space="preserve">härtende Epoxid- oder Polyesterharze verwendet. Das durch den Schrumpfprozess vorgewärmte Bauteil begünstigt ein schnelleres Aushärten des Harzes und optimiert somit die Prozesszeit. </w:t>
      </w:r>
    </w:p>
    <w:p w14:paraId="0B0BE0F0" w14:textId="450D812D" w:rsidR="00FA5CDC" w:rsidRPr="00792F5C" w:rsidRDefault="00FA5CDC" w:rsidP="00792F5C">
      <w:pPr>
        <w:pStyle w:val="Presse-Fliesstext"/>
      </w:pPr>
      <w:r w:rsidRPr="00792F5C">
        <w:t>2K</w:t>
      </w:r>
      <w:r w:rsidR="005D07F3">
        <w:t xml:space="preserve"> </w:t>
      </w:r>
      <w:r w:rsidRPr="00792F5C">
        <w:t xml:space="preserve">Materialien können die Prozesszeit dank der kürzeren Aushärtezeit </w:t>
      </w:r>
      <w:r w:rsidR="00792F5C" w:rsidRPr="00792F5C">
        <w:t>zusätzlich</w:t>
      </w:r>
      <w:r w:rsidRPr="00792F5C">
        <w:t xml:space="preserve"> </w:t>
      </w:r>
      <w:r w:rsidR="00792F5C" w:rsidRPr="00792F5C">
        <w:t>positiv beeinflussen</w:t>
      </w:r>
      <w:r w:rsidRPr="00792F5C">
        <w:t>. Weitere Prozessschritte wie das Wuchten des Rotors können unmittelbar begonnen werden</w:t>
      </w:r>
      <w:r w:rsidR="00792F5C" w:rsidRPr="00792F5C">
        <w:t xml:space="preserve">, </w:t>
      </w:r>
      <w:r w:rsidRPr="00792F5C">
        <w:t>lange</w:t>
      </w:r>
      <w:r w:rsidR="00792F5C" w:rsidRPr="00792F5C">
        <w:t xml:space="preserve"> Heizstrecken werden letztendlich verringert. </w:t>
      </w:r>
      <w:r w:rsidRPr="00792F5C">
        <w:t>Je nach Rotorgröße können die Mengen des zu dosierenden Klebstoffes stark variieren</w:t>
      </w:r>
      <w:r w:rsidR="00792F5C">
        <w:t xml:space="preserve"> – passend </w:t>
      </w:r>
      <w:r w:rsidR="005D07F3">
        <w:t>zu den Anforderungen der</w:t>
      </w:r>
      <w:r w:rsidR="00792F5C">
        <w:t xml:space="preserve"> jeweiligen Anwendung</w:t>
      </w:r>
      <w:r w:rsidRPr="00792F5C">
        <w:t>.</w:t>
      </w:r>
    </w:p>
    <w:p w14:paraId="0D6A2885" w14:textId="77777777" w:rsidR="00792F5C" w:rsidRDefault="00792F5C" w:rsidP="005559FA">
      <w:pPr>
        <w:pStyle w:val="Subheadline"/>
      </w:pPr>
    </w:p>
    <w:p w14:paraId="0D37A925" w14:textId="77777777" w:rsidR="00792F5C" w:rsidRDefault="00792F5C" w:rsidP="005559FA">
      <w:pPr>
        <w:pStyle w:val="Subheadline"/>
      </w:pPr>
    </w:p>
    <w:p w14:paraId="38CA5A06" w14:textId="77777777" w:rsidR="00792F5C" w:rsidRDefault="00792F5C" w:rsidP="005559FA">
      <w:pPr>
        <w:pStyle w:val="Subheadline"/>
      </w:pPr>
    </w:p>
    <w:p w14:paraId="177522CE" w14:textId="77777777" w:rsidR="00792F5C" w:rsidRDefault="00792F5C" w:rsidP="005559FA">
      <w:pPr>
        <w:pStyle w:val="Subheadline"/>
      </w:pPr>
    </w:p>
    <w:p w14:paraId="4BE2A4FA" w14:textId="45EC5B3E" w:rsidR="005559FA" w:rsidRPr="005559FA" w:rsidRDefault="005559FA" w:rsidP="005559FA">
      <w:pPr>
        <w:pStyle w:val="Subheadline"/>
      </w:pPr>
      <w:r>
        <w:lastRenderedPageBreak/>
        <w:t>Herausforderungen für die Dosiertechnik</w:t>
      </w:r>
    </w:p>
    <w:p w14:paraId="1BAA7408" w14:textId="77777777" w:rsidR="005559FA" w:rsidRDefault="005559FA" w:rsidP="005559FA">
      <w:pPr>
        <w:pStyle w:val="Fliesstext"/>
        <w:rPr>
          <w:rFonts w:ascii="Gibson-Light" w:hAnsi="Gibson-Light" w:cs="Gibson-Light"/>
          <w:color w:val="000000"/>
          <w:sz w:val="20"/>
          <w:szCs w:val="20"/>
        </w:rPr>
      </w:pPr>
    </w:p>
    <w:p w14:paraId="1A3639CE" w14:textId="77777777" w:rsidR="00AE4C2B" w:rsidRPr="00AE4C2B" w:rsidRDefault="005559FA" w:rsidP="00AE4C2B">
      <w:pPr>
        <w:pStyle w:val="Presse-Fliesstext"/>
      </w:pPr>
      <w:r w:rsidRPr="00242401">
        <w:t>Neben der Optimierung des Produktionsprozesses ist die Erhöhung des Wirkungsgrades und der Leistung der Elektromotoren ein großes Ziel des Magnet</w:t>
      </w:r>
      <w:r w:rsidR="00316E60" w:rsidRPr="00242401">
        <w:t>-K</w:t>
      </w:r>
      <w:r w:rsidRPr="00242401">
        <w:t xml:space="preserve">leben. Für ein </w:t>
      </w:r>
      <w:r w:rsidRPr="00AE4C2B">
        <w:t xml:space="preserve">optimales Ergebnis müssen die Passflächen sauber und frei von Verunreinigungen sein. </w:t>
      </w:r>
    </w:p>
    <w:p w14:paraId="2EBF7B13" w14:textId="402097C9" w:rsidR="005559FA" w:rsidRPr="00AE4C2B" w:rsidRDefault="00242401" w:rsidP="00AE4C2B">
      <w:pPr>
        <w:pStyle w:val="Presse-Fliesstext"/>
      </w:pPr>
      <w:r w:rsidRPr="00AE4C2B">
        <w:t>Nach dem Fügen der Magnete wird der Klebstoff aufgetragen. Dies kann</w:t>
      </w:r>
      <w:r w:rsidR="00AE4C2B" w:rsidRPr="00AE4C2B">
        <w:t>, je nach Blechpaketdesign und Anforderung,</w:t>
      </w:r>
      <w:r w:rsidRPr="00AE4C2B">
        <w:t xml:space="preserve"> durch unterschiedliche Verfahren realisiert werden</w:t>
      </w:r>
      <w:r w:rsidR="00AE4C2B" w:rsidRPr="00AE4C2B">
        <w:t xml:space="preserve">: </w:t>
      </w:r>
      <w:r w:rsidRPr="00AE4C2B">
        <w:t xml:space="preserve"> Zum Beispiel durch Füllen der Magnettaschen oder durch Auftrag</w:t>
      </w:r>
      <w:r w:rsidR="00AE4C2B" w:rsidRPr="00AE4C2B">
        <w:t>ung</w:t>
      </w:r>
      <w:r w:rsidRPr="00AE4C2B">
        <w:t xml:space="preserve"> </w:t>
      </w:r>
      <w:r w:rsidR="00AE4C2B" w:rsidRPr="00AE4C2B">
        <w:t>eines</w:t>
      </w:r>
      <w:r w:rsidR="008C5E85" w:rsidRPr="00AE4C2B">
        <w:t xml:space="preserve"> Klebstoff</w:t>
      </w:r>
      <w:r w:rsidR="00AE4C2B" w:rsidRPr="00AE4C2B">
        <w:t>e</w:t>
      </w:r>
      <w:r w:rsidR="008C5E85" w:rsidRPr="00AE4C2B">
        <w:t>s</w:t>
      </w:r>
      <w:r w:rsidRPr="00AE4C2B">
        <w:t xml:space="preserve"> auf d</w:t>
      </w:r>
      <w:r w:rsidR="008C5E85" w:rsidRPr="00AE4C2B">
        <w:t>ie</w:t>
      </w:r>
      <w:r w:rsidRPr="00AE4C2B">
        <w:t xml:space="preserve"> Magnete. </w:t>
      </w:r>
      <w:r w:rsidR="008C5E85" w:rsidRPr="00AE4C2B">
        <w:t>Wichtig</w:t>
      </w:r>
      <w:r w:rsidRPr="00AE4C2B">
        <w:t xml:space="preserve"> ist </w:t>
      </w:r>
      <w:r w:rsidR="00AE4C2B" w:rsidRPr="00AE4C2B">
        <w:t xml:space="preserve">dabei </w:t>
      </w:r>
      <w:r w:rsidRPr="00AE4C2B">
        <w:t>die Wiederholgenauigkeit des Dosierverfahrens.</w:t>
      </w:r>
    </w:p>
    <w:p w14:paraId="7049C5F7" w14:textId="77777777" w:rsidR="00316E60" w:rsidRDefault="00316E60" w:rsidP="00FB389F">
      <w:pPr>
        <w:pStyle w:val="Subheadline"/>
      </w:pPr>
    </w:p>
    <w:p w14:paraId="22724134" w14:textId="038A6B79" w:rsidR="00FB389F" w:rsidRPr="00FB389F" w:rsidRDefault="00D8022B" w:rsidP="00FB389F">
      <w:pPr>
        <w:pStyle w:val="Subheadline"/>
      </w:pPr>
      <w:r w:rsidRPr="00FB389F">
        <w:t>Vorteile der ViscoTec</w:t>
      </w:r>
      <w:r w:rsidR="00FB389F">
        <w:t xml:space="preserve"> </w:t>
      </w:r>
      <w:r w:rsidRPr="00FB389F">
        <w:t>Dosiertechnik</w:t>
      </w:r>
    </w:p>
    <w:p w14:paraId="7EA63A37" w14:textId="77777777" w:rsidR="00FB389F" w:rsidRDefault="00FB389F" w:rsidP="00FB389F">
      <w:pPr>
        <w:pStyle w:val="Subheadline"/>
      </w:pPr>
    </w:p>
    <w:p w14:paraId="0CA7A112" w14:textId="458FCA0A" w:rsidR="00764A53" w:rsidRDefault="005559FA" w:rsidP="005559FA">
      <w:pPr>
        <w:pStyle w:val="Presse-Fliesstext"/>
      </w:pPr>
      <w:r w:rsidRPr="005559FA">
        <w:t xml:space="preserve">ViscoTec Dosiersysteme ermöglichen eine kontinuierliche, wiederholgenaue und materialschonende Dosierung von Klebstoffen – absolut unabhängig von Viskositäten. Reproduzierbare und präzise Dosierungen von 1K und 2K Klebstoffen in Magnettaschen </w:t>
      </w:r>
      <w:r w:rsidR="00316E60">
        <w:t>von Blechpaketen werden realisiert</w:t>
      </w:r>
      <w:r w:rsidR="00764A53">
        <w:t>.</w:t>
      </w:r>
    </w:p>
    <w:p w14:paraId="0960A0D6" w14:textId="3846C3CA" w:rsidR="00764A53" w:rsidRPr="005559FA" w:rsidRDefault="00764A53" w:rsidP="005559FA">
      <w:pPr>
        <w:pStyle w:val="Presse-Fliesstext"/>
      </w:pPr>
      <w:r w:rsidRPr="005559FA">
        <w:t>Die Materialaufbereitungssysteme aus der ViscoTreat-Serie verhindern ein Absetzen der Füllstoffe im zu dosierenden Material – durch ein integriertes Rührwerk. Um ein besseres Fließverhalten des Materials zu erreichen, können ViscoTec Dosiersysteme optional beheizt werden. 2-komponentige Klebstoffe können selbst bei extremen Mischungsverhältnissen problemlos dosiert werden.</w:t>
      </w:r>
    </w:p>
    <w:p w14:paraId="2FCC992B" w14:textId="7BF64AF7" w:rsidR="00026B60" w:rsidRDefault="005559FA" w:rsidP="00B457EA">
      <w:pPr>
        <w:pStyle w:val="Presse-Fliesstext"/>
      </w:pPr>
      <w:r w:rsidRPr="005559FA">
        <w:t>Die Dosierparameter können bei variablen Bauteilgrößen einfach und flexibel angepasst werden. Dosiergeräte auf Basis des Endloskolben-Prinzips dosieren präzise und absolut reproduzierbar. Gefüllte Klebstoffe</w:t>
      </w:r>
      <w:r>
        <w:t xml:space="preserve"> </w:t>
      </w:r>
      <w:r w:rsidRPr="005559FA">
        <w:t xml:space="preserve">werden besonders </w:t>
      </w:r>
      <w:proofErr w:type="spellStart"/>
      <w:r w:rsidRPr="005559FA">
        <w:t>scherarm</w:t>
      </w:r>
      <w:proofErr w:type="spellEnd"/>
      <w:r w:rsidRPr="005559FA">
        <w:t xml:space="preserve"> gefördert. Und ein Aushärten des Klebstoffs in der Pumpe ist konzeptionell nicht möglich.</w:t>
      </w:r>
      <w:r>
        <w:t xml:space="preserve"> </w:t>
      </w:r>
    </w:p>
    <w:p w14:paraId="32A6F25F" w14:textId="77777777" w:rsidR="00B457EA" w:rsidRDefault="00B457EA" w:rsidP="00B457EA">
      <w:pPr>
        <w:pStyle w:val="Presse-Fliesstext"/>
      </w:pPr>
    </w:p>
    <w:p w14:paraId="2105CD21" w14:textId="55241DA0" w:rsidR="00F074B2" w:rsidRDefault="00595641" w:rsidP="000E2BA7">
      <w:pPr>
        <w:pStyle w:val="Fliesstext"/>
      </w:pPr>
      <w:r>
        <w:t>3.2</w:t>
      </w:r>
      <w:r w:rsidR="00DD5CDE">
        <w:t>68</w:t>
      </w:r>
      <w:r w:rsidR="00F074B2" w:rsidRPr="006A350E">
        <w:t xml:space="preserve"> Zeichen </w:t>
      </w:r>
      <w:r w:rsidR="00F074B2" w:rsidRPr="00D8022B">
        <w:t xml:space="preserve">inkl. Leerzeichen. </w:t>
      </w:r>
      <w:r w:rsidR="00F074B2" w:rsidRPr="00031C83">
        <w:t>Abdruck honorarfrei. Beleg erbeten.</w:t>
      </w:r>
    </w:p>
    <w:p w14:paraId="146E3DCD" w14:textId="77777777" w:rsidR="00316E60" w:rsidRDefault="00316E60" w:rsidP="000E2BA7">
      <w:pPr>
        <w:pStyle w:val="Fliesstext"/>
      </w:pPr>
    </w:p>
    <w:p w14:paraId="13D9EB53" w14:textId="2A258E78" w:rsidR="00C9003C" w:rsidRDefault="00C9003C" w:rsidP="000E2BA7">
      <w:pPr>
        <w:pStyle w:val="Fliesstext"/>
      </w:pPr>
    </w:p>
    <w:p w14:paraId="7DD757B9" w14:textId="494D5502" w:rsidR="00C9003C" w:rsidRDefault="00C9003C" w:rsidP="000E2BA7">
      <w:pPr>
        <w:pStyle w:val="Fliesstext"/>
      </w:pPr>
    </w:p>
    <w:p w14:paraId="528CDB49" w14:textId="00C563B4" w:rsidR="00CE0A62" w:rsidRPr="007A2268" w:rsidRDefault="00CE0A62" w:rsidP="000E2BA7">
      <w:pPr>
        <w:pStyle w:val="Subheadline"/>
      </w:pPr>
    </w:p>
    <w:p w14:paraId="2F8E9E40" w14:textId="77777777" w:rsidR="00CE0A62" w:rsidRPr="007A2268" w:rsidRDefault="00CE0A62" w:rsidP="000E2BA7">
      <w:pPr>
        <w:pStyle w:val="Subheadline"/>
      </w:pPr>
    </w:p>
    <w:p w14:paraId="1446ECE2" w14:textId="77777777" w:rsidR="006A350E" w:rsidRPr="007A2268" w:rsidRDefault="006A350E" w:rsidP="000E2BA7">
      <w:pPr>
        <w:pStyle w:val="Subheadline"/>
      </w:pPr>
    </w:p>
    <w:p w14:paraId="4A3FAEA6" w14:textId="77777777" w:rsidR="00595641" w:rsidRDefault="00595641" w:rsidP="000E2BA7">
      <w:pPr>
        <w:pStyle w:val="Subheadline"/>
      </w:pPr>
    </w:p>
    <w:p w14:paraId="32939038" w14:textId="77777777" w:rsidR="00595641" w:rsidRDefault="00595641" w:rsidP="000E2BA7">
      <w:pPr>
        <w:pStyle w:val="Subheadline"/>
      </w:pPr>
    </w:p>
    <w:p w14:paraId="2DAD4F75" w14:textId="77777777" w:rsidR="00595641" w:rsidRDefault="00595641" w:rsidP="000E2BA7">
      <w:pPr>
        <w:pStyle w:val="Subheadline"/>
      </w:pPr>
    </w:p>
    <w:p w14:paraId="38242D81" w14:textId="77777777" w:rsidR="00595641" w:rsidRDefault="00595641" w:rsidP="000E2BA7">
      <w:pPr>
        <w:pStyle w:val="Subheadline"/>
      </w:pPr>
    </w:p>
    <w:p w14:paraId="72A44680" w14:textId="6CCE0F0C" w:rsidR="00F074B2" w:rsidRPr="00031C83" w:rsidRDefault="00C60AD4" w:rsidP="000E2BA7">
      <w:pPr>
        <w:pStyle w:val="Subheadline"/>
      </w:pPr>
      <w:r w:rsidRPr="00031C83">
        <w:t>Bildmaterial:</w:t>
      </w:r>
    </w:p>
    <w:p w14:paraId="23319C7B" w14:textId="77777777" w:rsidR="000E2BA7" w:rsidRPr="00031C83" w:rsidRDefault="000E2BA7" w:rsidP="000E2BA7">
      <w:pPr>
        <w:pStyle w:val="Subheadline"/>
      </w:pPr>
    </w:p>
    <w:p w14:paraId="5508E5BD" w14:textId="2C8FAC9D" w:rsidR="00964261" w:rsidRPr="00031C83" w:rsidRDefault="00964261" w:rsidP="00F074B2">
      <w:pPr>
        <w:pStyle w:val="StandardWeb"/>
        <w:spacing w:line="360" w:lineRule="auto"/>
        <w:ind w:right="1273"/>
        <w:rPr>
          <w:rFonts w:cs="Arial"/>
        </w:rPr>
      </w:pPr>
      <w:r>
        <w:rPr>
          <w:noProof/>
        </w:rPr>
        <w:drawing>
          <wp:inline distT="0" distB="0" distL="0" distR="0" wp14:anchorId="1EDDCDE4" wp14:editId="3BC42F5B">
            <wp:extent cx="2135671" cy="1509825"/>
            <wp:effectExtent l="19050" t="19050" r="17145" b="146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35671" cy="1509825"/>
                    </a:xfrm>
                    <a:prstGeom prst="rect">
                      <a:avLst/>
                    </a:prstGeom>
                    <a:ln>
                      <a:solidFill>
                        <a:schemeClr val="accent1"/>
                      </a:solidFill>
                    </a:ln>
                  </pic:spPr>
                </pic:pic>
              </a:graphicData>
            </a:graphic>
          </wp:inline>
        </w:drawing>
      </w:r>
    </w:p>
    <w:p w14:paraId="78BA3A41" w14:textId="19A39142" w:rsidR="00B358F9" w:rsidRDefault="009A2B27" w:rsidP="000E2BA7">
      <w:pPr>
        <w:pStyle w:val="Bildunterschrift"/>
      </w:pPr>
      <w:r w:rsidRPr="005559FA">
        <w:t xml:space="preserve">ViscoTec Dosiersysteme ermöglichen eine </w:t>
      </w:r>
      <w:r>
        <w:t>absolut</w:t>
      </w:r>
      <w:r w:rsidRPr="005559FA">
        <w:t xml:space="preserve"> wiederholgenaue Dosierung </w:t>
      </w:r>
      <w:r>
        <w:t>beim Magnet-Kleben</w:t>
      </w:r>
      <w:r w:rsidR="00964261">
        <w:t>.</w:t>
      </w:r>
    </w:p>
    <w:p w14:paraId="5BA3C36B" w14:textId="77777777" w:rsidR="00B358F9" w:rsidRPr="00031C83" w:rsidRDefault="00B358F9" w:rsidP="000E2BA7">
      <w:pPr>
        <w:pStyle w:val="Bildunterschrift"/>
      </w:pPr>
    </w:p>
    <w:p w14:paraId="379C99B1" w14:textId="77777777" w:rsidR="00026B60" w:rsidRDefault="00026B60" w:rsidP="000E2BA7">
      <w:pPr>
        <w:pStyle w:val="Subheadline"/>
      </w:pPr>
    </w:p>
    <w:p w14:paraId="5B592C7E" w14:textId="77777777" w:rsidR="00316E60" w:rsidRDefault="00316E60" w:rsidP="000E2BA7">
      <w:pPr>
        <w:pStyle w:val="Subheadline"/>
      </w:pPr>
    </w:p>
    <w:p w14:paraId="5708FA82" w14:textId="64458DAE" w:rsidR="00F074B2" w:rsidRPr="00031C83" w:rsidRDefault="00F074B2" w:rsidP="000E2BA7">
      <w:pPr>
        <w:pStyle w:val="Subheadline"/>
      </w:pPr>
      <w:r w:rsidRPr="00031C83">
        <w:t>ViscoTec – Perfekt dosiert!</w:t>
      </w:r>
    </w:p>
    <w:p w14:paraId="0E7F238C" w14:textId="77777777" w:rsidR="00F074B2" w:rsidRPr="00031C83" w:rsidRDefault="00F074B2" w:rsidP="000E2BA7">
      <w:pPr>
        <w:pStyle w:val="Fliesstext"/>
      </w:pPr>
      <w:r w:rsidRPr="00031C83">
        <w:t>ViscoTec Pumpen- u. Dosiertechnik GmbH ist Hersteller von Systemen, die zur Förderung, Dosierung, Auftragung, Abfüllung und der Entnahme von mittelviskosen bis hochviskosen Medien benötigt werden. Der Hauptsitz des technologischen Marktführers ist in Töging a. Inn (Bayern, N</w:t>
      </w:r>
      <w:r w:rsidR="00910AEB" w:rsidRPr="00031C83">
        <w:t>ä</w:t>
      </w:r>
      <w:r w:rsidRPr="00031C83">
        <w:t>he München). Darüber hinaus verfügt ViscoTec über Niederlassungen in den USA, in China, Singapur</w:t>
      </w:r>
      <w:r w:rsidR="00AD3EFD" w:rsidRPr="00031C83">
        <w:t>, Indien</w:t>
      </w:r>
      <w:r w:rsidRPr="00031C83">
        <w:t xml:space="preserve"> und </w:t>
      </w:r>
      <w:r w:rsidR="00AD3EFD" w:rsidRPr="00031C83">
        <w:t>Frankreich</w:t>
      </w:r>
      <w:r w:rsidRPr="00031C83">
        <w:t xml:space="preserve"> und beschäftigt weltweit rund </w:t>
      </w:r>
      <w:r w:rsidR="0022390C" w:rsidRPr="00031C83">
        <w:t>2</w:t>
      </w:r>
      <w:r w:rsidR="00031C83" w:rsidRPr="00031C83">
        <w:t>6</w:t>
      </w:r>
      <w:r w:rsidR="0022390C" w:rsidRPr="00031C83">
        <w:t>0</w:t>
      </w:r>
      <w:r w:rsidRPr="00031C83">
        <w:t xml:space="preserve"> Mitarbeiter.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w:t>
      </w:r>
      <w:proofErr w:type="spellStart"/>
      <w:r w:rsidRPr="00031C83">
        <w:t>mPas</w:t>
      </w:r>
      <w:proofErr w:type="spellEnd"/>
      <w:r w:rsidRPr="00031C83">
        <w:t xml:space="preserve"> aufweisen, werden praktisch pulsationsfrei und </w:t>
      </w:r>
      <w:proofErr w:type="gramStart"/>
      <w:r w:rsidRPr="00031C83">
        <w:t>extrem scherkraftarm</w:t>
      </w:r>
      <w:proofErr w:type="gramEnd"/>
      <w:r w:rsidRPr="00031C83">
        <w:t xml:space="preserve">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w:t>
      </w:r>
      <w:r w:rsidR="00031C83" w:rsidRPr="00031C83">
        <w:t>B</w:t>
      </w:r>
      <w:r w:rsidRPr="00031C83">
        <w:t>ei Lebensmittelanwendungen, im Bereich E-Mobility, in der Luft- und Raumfahrt, der Medizintechnik, in der Pharmazie und vielen weiteren Branchen.</w:t>
      </w:r>
    </w:p>
    <w:p w14:paraId="3E836EED" w14:textId="77777777" w:rsidR="00F074B2" w:rsidRPr="00031C83" w:rsidRDefault="00F074B2" w:rsidP="00F074B2">
      <w:pPr>
        <w:rPr>
          <w:rFonts w:cs="Arial"/>
        </w:rPr>
      </w:pPr>
    </w:p>
    <w:p w14:paraId="5343555C" w14:textId="77777777" w:rsidR="00F074B2" w:rsidRPr="00031C83" w:rsidRDefault="00F074B2" w:rsidP="00C60AD4">
      <w:pPr>
        <w:spacing w:line="360" w:lineRule="auto"/>
        <w:ind w:right="1273"/>
        <w:rPr>
          <w:rFonts w:cs="Arial"/>
        </w:rPr>
      </w:pPr>
    </w:p>
    <w:p w14:paraId="592E8D67" w14:textId="77777777" w:rsidR="00F074B2" w:rsidRPr="00031C83" w:rsidRDefault="00F074B2" w:rsidP="000E2BA7">
      <w:pPr>
        <w:pStyle w:val="Subheadline"/>
      </w:pPr>
      <w:r w:rsidRPr="00031C83">
        <w:t>Pressekontakt:</w:t>
      </w:r>
    </w:p>
    <w:p w14:paraId="69F3803B" w14:textId="77777777" w:rsidR="00F074B2" w:rsidRPr="00031C83" w:rsidRDefault="001C24FD" w:rsidP="000E2BA7">
      <w:pPr>
        <w:pStyle w:val="Fliesstext"/>
      </w:pPr>
      <w:r w:rsidRPr="00031C83">
        <w:t>Melanie Hintereder</w:t>
      </w:r>
      <w:r w:rsidR="00F074B2" w:rsidRPr="00031C83">
        <w:t>, Marketing</w:t>
      </w:r>
    </w:p>
    <w:p w14:paraId="3D8B5324" w14:textId="77777777" w:rsidR="00F074B2" w:rsidRPr="00031C83" w:rsidRDefault="00F074B2" w:rsidP="000E2BA7">
      <w:pPr>
        <w:pStyle w:val="Fliesstext"/>
      </w:pPr>
      <w:r w:rsidRPr="00031C83">
        <w:t>ViscoTec Pumpen- u. Dosiertechnik GmbH</w:t>
      </w:r>
    </w:p>
    <w:p w14:paraId="250161A6" w14:textId="77777777" w:rsidR="00F074B2" w:rsidRPr="00031C83" w:rsidRDefault="00F074B2" w:rsidP="000E2BA7">
      <w:pPr>
        <w:pStyle w:val="Fliesstext"/>
      </w:pPr>
      <w:proofErr w:type="spellStart"/>
      <w:r w:rsidRPr="00031C83">
        <w:t>Amperstraße</w:t>
      </w:r>
      <w:proofErr w:type="spellEnd"/>
      <w:r w:rsidRPr="00031C83">
        <w:t xml:space="preserve"> 13 | 84513 Töging a. Inn | Germany</w:t>
      </w:r>
    </w:p>
    <w:p w14:paraId="410BE16A" w14:textId="77777777" w:rsidR="00F074B2" w:rsidRPr="00031C83" w:rsidRDefault="00F074B2" w:rsidP="000E2BA7">
      <w:pPr>
        <w:pStyle w:val="Fliesstext"/>
      </w:pPr>
      <w:r w:rsidRPr="00031C83">
        <w:t>Tel.: +49 8631 9274-4</w:t>
      </w:r>
      <w:r w:rsidR="001C24FD" w:rsidRPr="00031C83">
        <w:t>04</w:t>
      </w:r>
      <w:r w:rsidRPr="00031C83">
        <w:t xml:space="preserve"> </w:t>
      </w:r>
    </w:p>
    <w:p w14:paraId="7FD37D9D" w14:textId="77777777" w:rsidR="00F074B2" w:rsidRPr="00031C83" w:rsidRDefault="001C24FD" w:rsidP="000E2BA7">
      <w:pPr>
        <w:pStyle w:val="Fliesstext"/>
      </w:pPr>
      <w:r w:rsidRPr="00031C83">
        <w:t>melanie.hintereder</w:t>
      </w:r>
      <w:r w:rsidR="00F074B2" w:rsidRPr="00031C83">
        <w:t>@viscotec.de | www.viscotec.de</w:t>
      </w:r>
    </w:p>
    <w:sectPr w:rsidR="00F074B2" w:rsidRPr="00031C83" w:rsidSect="004B3830">
      <w:headerReference w:type="default" r:id="rId13"/>
      <w:footerReference w:type="even" r:id="rId14"/>
      <w:footerReference w:type="default" r:id="rId15"/>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4509A6" w14:textId="77777777" w:rsidR="00632EB2" w:rsidRDefault="00632EB2">
      <w:r>
        <w:separator/>
      </w:r>
    </w:p>
  </w:endnote>
  <w:endnote w:type="continuationSeparator" w:id="0">
    <w:p w14:paraId="10094781" w14:textId="77777777" w:rsidR="00632EB2" w:rsidRDefault="00632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bson-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FC189" w14:textId="77777777" w:rsidR="00551F5B" w:rsidRDefault="00551F5B">
    <w:pPr>
      <w:pStyle w:val="Fuzeile"/>
    </w:pPr>
  </w:p>
  <w:p w14:paraId="5F10916A" w14:textId="77777777" w:rsidR="00551F5B" w:rsidRDefault="00551F5B"/>
  <w:p w14:paraId="19A77809" w14:textId="77777777" w:rsidR="00551F5B" w:rsidRDefault="00551F5B"/>
  <w:p w14:paraId="48B4B3A8"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883A15" w14:textId="77777777" w:rsidR="003976F5" w:rsidRDefault="003976F5" w:rsidP="003976F5">
    <w:pPr>
      <w:tabs>
        <w:tab w:val="left" w:pos="3261"/>
      </w:tabs>
      <w:rPr>
        <w:rFonts w:cs="Arial"/>
        <w:noProof/>
        <w:sz w:val="14"/>
        <w:szCs w:val="14"/>
      </w:rPr>
    </w:pPr>
  </w:p>
  <w:p w14:paraId="302903AF"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455870A7" wp14:editId="6CE68F15">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1CD78F"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307F1210" w14:textId="77777777" w:rsidR="00B266CD" w:rsidRDefault="00B266CD" w:rsidP="003976F5">
    <w:pPr>
      <w:tabs>
        <w:tab w:val="left" w:pos="3261"/>
      </w:tabs>
      <w:rPr>
        <w:rFonts w:cs="Arial"/>
        <w:noProof/>
        <w:sz w:val="14"/>
        <w:szCs w:val="14"/>
      </w:rPr>
    </w:pPr>
  </w:p>
  <w:p w14:paraId="15E4C037" w14:textId="77777777" w:rsidR="00B266CD" w:rsidRDefault="00A82FFA" w:rsidP="00B266CD">
    <w:pPr>
      <w:tabs>
        <w:tab w:val="left" w:pos="450"/>
        <w:tab w:val="left" w:pos="3261"/>
        <w:tab w:val="left" w:pos="5954"/>
        <w:tab w:val="left" w:pos="8789"/>
      </w:tabs>
      <w:rPr>
        <w:rFonts w:cs="Arial"/>
        <w:noProof/>
        <w:sz w:val="14"/>
        <w:szCs w:val="14"/>
      </w:rPr>
    </w:pPr>
    <w:r>
      <w:rPr>
        <w:rFonts w:cs="Arial"/>
        <w:noProof/>
        <w:sz w:val="14"/>
        <w:szCs w:val="14"/>
      </w:rPr>
      <w:t>Stand</w:t>
    </w:r>
    <w:r w:rsidR="00B266CD">
      <w:rPr>
        <w:rFonts w:cs="Arial"/>
        <w:noProof/>
        <w:sz w:val="14"/>
        <w:szCs w:val="14"/>
      </w:rPr>
      <w:t>:</w:t>
    </w:r>
    <w:r>
      <w:rPr>
        <w:rFonts w:cs="Arial"/>
        <w:noProof/>
        <w:sz w:val="14"/>
        <w:szCs w:val="14"/>
      </w:rPr>
      <w:t xml:space="preserve"> </w:t>
    </w:r>
    <w:r w:rsidR="007C3631">
      <w:rPr>
        <w:rFonts w:cs="Arial"/>
        <w:noProof/>
        <w:sz w:val="14"/>
        <w:szCs w:val="14"/>
      </w:rPr>
      <w:t>08</w:t>
    </w:r>
    <w:r>
      <w:rPr>
        <w:rFonts w:cs="Arial"/>
        <w:noProof/>
        <w:sz w:val="14"/>
        <w:szCs w:val="14"/>
      </w:rPr>
      <w:t>.0</w:t>
    </w:r>
    <w:r w:rsidR="007C3631">
      <w:rPr>
        <w:rFonts w:cs="Arial"/>
        <w:noProof/>
        <w:sz w:val="14"/>
        <w:szCs w:val="14"/>
      </w:rPr>
      <w:t>1</w:t>
    </w:r>
    <w:r>
      <w:rPr>
        <w:rFonts w:cs="Arial"/>
        <w:noProof/>
        <w:sz w:val="14"/>
        <w:szCs w:val="14"/>
      </w:rPr>
      <w:t>.20</w:t>
    </w:r>
    <w:r w:rsidR="007C3631">
      <w:rPr>
        <w:rFonts w:cs="Arial"/>
        <w:noProof/>
        <w:sz w:val="14"/>
        <w:szCs w:val="14"/>
      </w:rPr>
      <w:t>20</w:t>
    </w:r>
    <w:r w:rsidR="00B266CD">
      <w:rPr>
        <w:rFonts w:cs="Arial"/>
        <w:noProof/>
        <w:color w:val="7F7F7F"/>
        <w:sz w:val="14"/>
        <w:szCs w:val="14"/>
      </w:rPr>
      <w:tab/>
    </w:r>
    <w:r>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03AEADA4" w14:textId="77777777" w:rsidR="00AE2DD9" w:rsidRDefault="00AE2DD9" w:rsidP="003976F5">
    <w:pPr>
      <w:tabs>
        <w:tab w:val="left" w:pos="450"/>
        <w:tab w:val="left" w:pos="3261"/>
        <w:tab w:val="left" w:pos="5954"/>
        <w:tab w:val="left" w:pos="8789"/>
      </w:tabs>
      <w:rPr>
        <w:rFonts w:cs="Arial"/>
        <w:b/>
        <w:noProof/>
        <w:sz w:val="14"/>
        <w:szCs w:val="14"/>
      </w:rPr>
    </w:pPr>
  </w:p>
  <w:p w14:paraId="5F480DC5"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6A452A50"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7A75208A" w14:textId="77777777" w:rsidR="004B3830" w:rsidRDefault="004B3830" w:rsidP="00DB594E">
    <w:pPr>
      <w:tabs>
        <w:tab w:val="left" w:pos="3261"/>
      </w:tabs>
      <w:rPr>
        <w:rFonts w:cs="Arial"/>
        <w:noProof/>
        <w:color w:val="7F7F7F"/>
        <w:sz w:val="16"/>
        <w:szCs w:val="16"/>
      </w:rPr>
    </w:pPr>
  </w:p>
  <w:p w14:paraId="7A6E5A65"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763D5A" w14:textId="77777777" w:rsidR="00632EB2" w:rsidRDefault="00632EB2">
      <w:r>
        <w:separator/>
      </w:r>
    </w:p>
  </w:footnote>
  <w:footnote w:type="continuationSeparator" w:id="0">
    <w:p w14:paraId="25EB213A" w14:textId="77777777" w:rsidR="00632EB2" w:rsidRDefault="00632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13D5C1"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136B43E0" wp14:editId="15179915">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FC223B" w14:textId="77777777" w:rsidR="00DB594E" w:rsidRDefault="00DB594E">
    <w:pPr>
      <w:rPr>
        <w:rFonts w:cs="Arial"/>
        <w:sz w:val="16"/>
        <w:szCs w:val="16"/>
      </w:rPr>
    </w:pPr>
  </w:p>
  <w:p w14:paraId="7BBA1875"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2422C6"/>
    <w:multiLevelType w:val="hybridMultilevel"/>
    <w:tmpl w:val="8ED88F8C"/>
    <w:lvl w:ilvl="0" w:tplc="56B01F64">
      <w:start w:val="1"/>
      <w:numFmt w:val="bullet"/>
      <w:lvlText w:val="•"/>
      <w:lvlJc w:val="left"/>
      <w:pPr>
        <w:tabs>
          <w:tab w:val="num" w:pos="720"/>
        </w:tabs>
        <w:ind w:left="720" w:hanging="360"/>
      </w:pPr>
      <w:rPr>
        <w:rFonts w:ascii="Arial" w:hAnsi="Arial" w:hint="default"/>
      </w:rPr>
    </w:lvl>
    <w:lvl w:ilvl="1" w:tplc="A7B08E52" w:tentative="1">
      <w:start w:val="1"/>
      <w:numFmt w:val="bullet"/>
      <w:lvlText w:val="•"/>
      <w:lvlJc w:val="left"/>
      <w:pPr>
        <w:tabs>
          <w:tab w:val="num" w:pos="1440"/>
        </w:tabs>
        <w:ind w:left="1440" w:hanging="360"/>
      </w:pPr>
      <w:rPr>
        <w:rFonts w:ascii="Arial" w:hAnsi="Arial" w:hint="default"/>
      </w:rPr>
    </w:lvl>
    <w:lvl w:ilvl="2" w:tplc="5C941AD2" w:tentative="1">
      <w:start w:val="1"/>
      <w:numFmt w:val="bullet"/>
      <w:lvlText w:val="•"/>
      <w:lvlJc w:val="left"/>
      <w:pPr>
        <w:tabs>
          <w:tab w:val="num" w:pos="2160"/>
        </w:tabs>
        <w:ind w:left="2160" w:hanging="360"/>
      </w:pPr>
      <w:rPr>
        <w:rFonts w:ascii="Arial" w:hAnsi="Arial" w:hint="default"/>
      </w:rPr>
    </w:lvl>
    <w:lvl w:ilvl="3" w:tplc="33464CDE" w:tentative="1">
      <w:start w:val="1"/>
      <w:numFmt w:val="bullet"/>
      <w:lvlText w:val="•"/>
      <w:lvlJc w:val="left"/>
      <w:pPr>
        <w:tabs>
          <w:tab w:val="num" w:pos="2880"/>
        </w:tabs>
        <w:ind w:left="2880" w:hanging="360"/>
      </w:pPr>
      <w:rPr>
        <w:rFonts w:ascii="Arial" w:hAnsi="Arial" w:hint="default"/>
      </w:rPr>
    </w:lvl>
    <w:lvl w:ilvl="4" w:tplc="31308978" w:tentative="1">
      <w:start w:val="1"/>
      <w:numFmt w:val="bullet"/>
      <w:lvlText w:val="•"/>
      <w:lvlJc w:val="left"/>
      <w:pPr>
        <w:tabs>
          <w:tab w:val="num" w:pos="3600"/>
        </w:tabs>
        <w:ind w:left="3600" w:hanging="360"/>
      </w:pPr>
      <w:rPr>
        <w:rFonts w:ascii="Arial" w:hAnsi="Arial" w:hint="default"/>
      </w:rPr>
    </w:lvl>
    <w:lvl w:ilvl="5" w:tplc="21960234" w:tentative="1">
      <w:start w:val="1"/>
      <w:numFmt w:val="bullet"/>
      <w:lvlText w:val="•"/>
      <w:lvlJc w:val="left"/>
      <w:pPr>
        <w:tabs>
          <w:tab w:val="num" w:pos="4320"/>
        </w:tabs>
        <w:ind w:left="4320" w:hanging="360"/>
      </w:pPr>
      <w:rPr>
        <w:rFonts w:ascii="Arial" w:hAnsi="Arial" w:hint="default"/>
      </w:rPr>
    </w:lvl>
    <w:lvl w:ilvl="6" w:tplc="D76495E6" w:tentative="1">
      <w:start w:val="1"/>
      <w:numFmt w:val="bullet"/>
      <w:lvlText w:val="•"/>
      <w:lvlJc w:val="left"/>
      <w:pPr>
        <w:tabs>
          <w:tab w:val="num" w:pos="5040"/>
        </w:tabs>
        <w:ind w:left="5040" w:hanging="360"/>
      </w:pPr>
      <w:rPr>
        <w:rFonts w:ascii="Arial" w:hAnsi="Arial" w:hint="default"/>
      </w:rPr>
    </w:lvl>
    <w:lvl w:ilvl="7" w:tplc="242AC762" w:tentative="1">
      <w:start w:val="1"/>
      <w:numFmt w:val="bullet"/>
      <w:lvlText w:val="•"/>
      <w:lvlJc w:val="left"/>
      <w:pPr>
        <w:tabs>
          <w:tab w:val="num" w:pos="5760"/>
        </w:tabs>
        <w:ind w:left="5760" w:hanging="360"/>
      </w:pPr>
      <w:rPr>
        <w:rFonts w:ascii="Arial" w:hAnsi="Arial" w:hint="default"/>
      </w:rPr>
    </w:lvl>
    <w:lvl w:ilvl="8" w:tplc="7B06F30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C932431"/>
    <w:multiLevelType w:val="hybridMultilevel"/>
    <w:tmpl w:val="2B4A2C80"/>
    <w:lvl w:ilvl="0" w:tplc="7FD81656">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4639BF"/>
    <w:multiLevelType w:val="hybridMultilevel"/>
    <w:tmpl w:val="21D2ED7A"/>
    <w:lvl w:ilvl="0" w:tplc="0674E684">
      <w:start w:val="1"/>
      <w:numFmt w:val="bullet"/>
      <w:lvlText w:val="-"/>
      <w:lvlJc w:val="left"/>
      <w:pPr>
        <w:tabs>
          <w:tab w:val="num" w:pos="720"/>
        </w:tabs>
        <w:ind w:left="720" w:hanging="360"/>
      </w:pPr>
      <w:rPr>
        <w:rFonts w:ascii="Times New Roman" w:hAnsi="Times New Roman" w:hint="default"/>
      </w:rPr>
    </w:lvl>
    <w:lvl w:ilvl="1" w:tplc="E592BC2A" w:tentative="1">
      <w:start w:val="1"/>
      <w:numFmt w:val="bullet"/>
      <w:lvlText w:val="-"/>
      <w:lvlJc w:val="left"/>
      <w:pPr>
        <w:tabs>
          <w:tab w:val="num" w:pos="1440"/>
        </w:tabs>
        <w:ind w:left="1440" w:hanging="360"/>
      </w:pPr>
      <w:rPr>
        <w:rFonts w:ascii="Times New Roman" w:hAnsi="Times New Roman" w:hint="default"/>
      </w:rPr>
    </w:lvl>
    <w:lvl w:ilvl="2" w:tplc="2E4C96C0" w:tentative="1">
      <w:start w:val="1"/>
      <w:numFmt w:val="bullet"/>
      <w:lvlText w:val="-"/>
      <w:lvlJc w:val="left"/>
      <w:pPr>
        <w:tabs>
          <w:tab w:val="num" w:pos="2160"/>
        </w:tabs>
        <w:ind w:left="2160" w:hanging="360"/>
      </w:pPr>
      <w:rPr>
        <w:rFonts w:ascii="Times New Roman" w:hAnsi="Times New Roman" w:hint="default"/>
      </w:rPr>
    </w:lvl>
    <w:lvl w:ilvl="3" w:tplc="A904A3E6" w:tentative="1">
      <w:start w:val="1"/>
      <w:numFmt w:val="bullet"/>
      <w:lvlText w:val="-"/>
      <w:lvlJc w:val="left"/>
      <w:pPr>
        <w:tabs>
          <w:tab w:val="num" w:pos="2880"/>
        </w:tabs>
        <w:ind w:left="2880" w:hanging="360"/>
      </w:pPr>
      <w:rPr>
        <w:rFonts w:ascii="Times New Roman" w:hAnsi="Times New Roman" w:hint="default"/>
      </w:rPr>
    </w:lvl>
    <w:lvl w:ilvl="4" w:tplc="20106384" w:tentative="1">
      <w:start w:val="1"/>
      <w:numFmt w:val="bullet"/>
      <w:lvlText w:val="-"/>
      <w:lvlJc w:val="left"/>
      <w:pPr>
        <w:tabs>
          <w:tab w:val="num" w:pos="3600"/>
        </w:tabs>
        <w:ind w:left="3600" w:hanging="360"/>
      </w:pPr>
      <w:rPr>
        <w:rFonts w:ascii="Times New Roman" w:hAnsi="Times New Roman" w:hint="default"/>
      </w:rPr>
    </w:lvl>
    <w:lvl w:ilvl="5" w:tplc="1BB08F1E" w:tentative="1">
      <w:start w:val="1"/>
      <w:numFmt w:val="bullet"/>
      <w:lvlText w:val="-"/>
      <w:lvlJc w:val="left"/>
      <w:pPr>
        <w:tabs>
          <w:tab w:val="num" w:pos="4320"/>
        </w:tabs>
        <w:ind w:left="4320" w:hanging="360"/>
      </w:pPr>
      <w:rPr>
        <w:rFonts w:ascii="Times New Roman" w:hAnsi="Times New Roman" w:hint="default"/>
      </w:rPr>
    </w:lvl>
    <w:lvl w:ilvl="6" w:tplc="D784628E" w:tentative="1">
      <w:start w:val="1"/>
      <w:numFmt w:val="bullet"/>
      <w:lvlText w:val="-"/>
      <w:lvlJc w:val="left"/>
      <w:pPr>
        <w:tabs>
          <w:tab w:val="num" w:pos="5040"/>
        </w:tabs>
        <w:ind w:left="5040" w:hanging="360"/>
      </w:pPr>
      <w:rPr>
        <w:rFonts w:ascii="Times New Roman" w:hAnsi="Times New Roman" w:hint="default"/>
      </w:rPr>
    </w:lvl>
    <w:lvl w:ilvl="7" w:tplc="74321142" w:tentative="1">
      <w:start w:val="1"/>
      <w:numFmt w:val="bullet"/>
      <w:lvlText w:val="-"/>
      <w:lvlJc w:val="left"/>
      <w:pPr>
        <w:tabs>
          <w:tab w:val="num" w:pos="5760"/>
        </w:tabs>
        <w:ind w:left="5760" w:hanging="360"/>
      </w:pPr>
      <w:rPr>
        <w:rFonts w:ascii="Times New Roman" w:hAnsi="Times New Roman" w:hint="default"/>
      </w:rPr>
    </w:lvl>
    <w:lvl w:ilvl="8" w:tplc="5FA49D2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53274DBE"/>
    <w:multiLevelType w:val="hybridMultilevel"/>
    <w:tmpl w:val="7B84FD28"/>
    <w:lvl w:ilvl="0" w:tplc="AC0833FC">
      <w:start w:val="1"/>
      <w:numFmt w:val="bullet"/>
      <w:lvlText w:val="•"/>
      <w:lvlJc w:val="left"/>
      <w:pPr>
        <w:tabs>
          <w:tab w:val="num" w:pos="720"/>
        </w:tabs>
        <w:ind w:left="720" w:hanging="360"/>
      </w:pPr>
      <w:rPr>
        <w:rFonts w:ascii="Arial" w:hAnsi="Arial" w:hint="default"/>
      </w:rPr>
    </w:lvl>
    <w:lvl w:ilvl="1" w:tplc="CCF2D422" w:tentative="1">
      <w:start w:val="1"/>
      <w:numFmt w:val="bullet"/>
      <w:lvlText w:val="•"/>
      <w:lvlJc w:val="left"/>
      <w:pPr>
        <w:tabs>
          <w:tab w:val="num" w:pos="1440"/>
        </w:tabs>
        <w:ind w:left="1440" w:hanging="360"/>
      </w:pPr>
      <w:rPr>
        <w:rFonts w:ascii="Arial" w:hAnsi="Arial" w:hint="default"/>
      </w:rPr>
    </w:lvl>
    <w:lvl w:ilvl="2" w:tplc="DA4045DE" w:tentative="1">
      <w:start w:val="1"/>
      <w:numFmt w:val="bullet"/>
      <w:lvlText w:val="•"/>
      <w:lvlJc w:val="left"/>
      <w:pPr>
        <w:tabs>
          <w:tab w:val="num" w:pos="2160"/>
        </w:tabs>
        <w:ind w:left="2160" w:hanging="360"/>
      </w:pPr>
      <w:rPr>
        <w:rFonts w:ascii="Arial" w:hAnsi="Arial" w:hint="default"/>
      </w:rPr>
    </w:lvl>
    <w:lvl w:ilvl="3" w:tplc="E40AECF0" w:tentative="1">
      <w:start w:val="1"/>
      <w:numFmt w:val="bullet"/>
      <w:lvlText w:val="•"/>
      <w:lvlJc w:val="left"/>
      <w:pPr>
        <w:tabs>
          <w:tab w:val="num" w:pos="2880"/>
        </w:tabs>
        <w:ind w:left="2880" w:hanging="360"/>
      </w:pPr>
      <w:rPr>
        <w:rFonts w:ascii="Arial" w:hAnsi="Arial" w:hint="default"/>
      </w:rPr>
    </w:lvl>
    <w:lvl w:ilvl="4" w:tplc="7BAABF4A" w:tentative="1">
      <w:start w:val="1"/>
      <w:numFmt w:val="bullet"/>
      <w:lvlText w:val="•"/>
      <w:lvlJc w:val="left"/>
      <w:pPr>
        <w:tabs>
          <w:tab w:val="num" w:pos="3600"/>
        </w:tabs>
        <w:ind w:left="3600" w:hanging="360"/>
      </w:pPr>
      <w:rPr>
        <w:rFonts w:ascii="Arial" w:hAnsi="Arial" w:hint="default"/>
      </w:rPr>
    </w:lvl>
    <w:lvl w:ilvl="5" w:tplc="3210FDA4" w:tentative="1">
      <w:start w:val="1"/>
      <w:numFmt w:val="bullet"/>
      <w:lvlText w:val="•"/>
      <w:lvlJc w:val="left"/>
      <w:pPr>
        <w:tabs>
          <w:tab w:val="num" w:pos="4320"/>
        </w:tabs>
        <w:ind w:left="4320" w:hanging="360"/>
      </w:pPr>
      <w:rPr>
        <w:rFonts w:ascii="Arial" w:hAnsi="Arial" w:hint="default"/>
      </w:rPr>
    </w:lvl>
    <w:lvl w:ilvl="6" w:tplc="0BD686B6" w:tentative="1">
      <w:start w:val="1"/>
      <w:numFmt w:val="bullet"/>
      <w:lvlText w:val="•"/>
      <w:lvlJc w:val="left"/>
      <w:pPr>
        <w:tabs>
          <w:tab w:val="num" w:pos="5040"/>
        </w:tabs>
        <w:ind w:left="5040" w:hanging="360"/>
      </w:pPr>
      <w:rPr>
        <w:rFonts w:ascii="Arial" w:hAnsi="Arial" w:hint="default"/>
      </w:rPr>
    </w:lvl>
    <w:lvl w:ilvl="7" w:tplc="9CB69D40" w:tentative="1">
      <w:start w:val="1"/>
      <w:numFmt w:val="bullet"/>
      <w:lvlText w:val="•"/>
      <w:lvlJc w:val="left"/>
      <w:pPr>
        <w:tabs>
          <w:tab w:val="num" w:pos="5760"/>
        </w:tabs>
        <w:ind w:left="5760" w:hanging="360"/>
      </w:pPr>
      <w:rPr>
        <w:rFonts w:ascii="Arial" w:hAnsi="Arial" w:hint="default"/>
      </w:rPr>
    </w:lvl>
    <w:lvl w:ilvl="8" w:tplc="07BE545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720327E"/>
    <w:multiLevelType w:val="hybridMultilevel"/>
    <w:tmpl w:val="96B89040"/>
    <w:lvl w:ilvl="0" w:tplc="72164796">
      <w:start w:val="1"/>
      <w:numFmt w:val="bullet"/>
      <w:lvlText w:val="•"/>
      <w:lvlJc w:val="left"/>
      <w:pPr>
        <w:tabs>
          <w:tab w:val="num" w:pos="720"/>
        </w:tabs>
        <w:ind w:left="720" w:hanging="360"/>
      </w:pPr>
      <w:rPr>
        <w:rFonts w:ascii="Arial" w:hAnsi="Arial" w:hint="default"/>
      </w:rPr>
    </w:lvl>
    <w:lvl w:ilvl="1" w:tplc="A498CF68">
      <w:numFmt w:val="bullet"/>
      <w:lvlText w:val=""/>
      <w:lvlJc w:val="left"/>
      <w:pPr>
        <w:tabs>
          <w:tab w:val="num" w:pos="1440"/>
        </w:tabs>
        <w:ind w:left="1440" w:hanging="360"/>
      </w:pPr>
      <w:rPr>
        <w:rFonts w:ascii="Symbol" w:hAnsi="Symbol" w:hint="default"/>
      </w:rPr>
    </w:lvl>
    <w:lvl w:ilvl="2" w:tplc="50CAEE18" w:tentative="1">
      <w:start w:val="1"/>
      <w:numFmt w:val="bullet"/>
      <w:lvlText w:val="•"/>
      <w:lvlJc w:val="left"/>
      <w:pPr>
        <w:tabs>
          <w:tab w:val="num" w:pos="2160"/>
        </w:tabs>
        <w:ind w:left="2160" w:hanging="360"/>
      </w:pPr>
      <w:rPr>
        <w:rFonts w:ascii="Arial" w:hAnsi="Arial" w:hint="default"/>
      </w:rPr>
    </w:lvl>
    <w:lvl w:ilvl="3" w:tplc="C60E8582" w:tentative="1">
      <w:start w:val="1"/>
      <w:numFmt w:val="bullet"/>
      <w:lvlText w:val="•"/>
      <w:lvlJc w:val="left"/>
      <w:pPr>
        <w:tabs>
          <w:tab w:val="num" w:pos="2880"/>
        </w:tabs>
        <w:ind w:left="2880" w:hanging="360"/>
      </w:pPr>
      <w:rPr>
        <w:rFonts w:ascii="Arial" w:hAnsi="Arial" w:hint="default"/>
      </w:rPr>
    </w:lvl>
    <w:lvl w:ilvl="4" w:tplc="4AEE0AC0" w:tentative="1">
      <w:start w:val="1"/>
      <w:numFmt w:val="bullet"/>
      <w:lvlText w:val="•"/>
      <w:lvlJc w:val="left"/>
      <w:pPr>
        <w:tabs>
          <w:tab w:val="num" w:pos="3600"/>
        </w:tabs>
        <w:ind w:left="3600" w:hanging="360"/>
      </w:pPr>
      <w:rPr>
        <w:rFonts w:ascii="Arial" w:hAnsi="Arial" w:hint="default"/>
      </w:rPr>
    </w:lvl>
    <w:lvl w:ilvl="5" w:tplc="BF90730C" w:tentative="1">
      <w:start w:val="1"/>
      <w:numFmt w:val="bullet"/>
      <w:lvlText w:val="•"/>
      <w:lvlJc w:val="left"/>
      <w:pPr>
        <w:tabs>
          <w:tab w:val="num" w:pos="4320"/>
        </w:tabs>
        <w:ind w:left="4320" w:hanging="360"/>
      </w:pPr>
      <w:rPr>
        <w:rFonts w:ascii="Arial" w:hAnsi="Arial" w:hint="default"/>
      </w:rPr>
    </w:lvl>
    <w:lvl w:ilvl="6" w:tplc="297A95CC" w:tentative="1">
      <w:start w:val="1"/>
      <w:numFmt w:val="bullet"/>
      <w:lvlText w:val="•"/>
      <w:lvlJc w:val="left"/>
      <w:pPr>
        <w:tabs>
          <w:tab w:val="num" w:pos="5040"/>
        </w:tabs>
        <w:ind w:left="5040" w:hanging="360"/>
      </w:pPr>
      <w:rPr>
        <w:rFonts w:ascii="Arial" w:hAnsi="Arial" w:hint="default"/>
      </w:rPr>
    </w:lvl>
    <w:lvl w:ilvl="7" w:tplc="18F0377A" w:tentative="1">
      <w:start w:val="1"/>
      <w:numFmt w:val="bullet"/>
      <w:lvlText w:val="•"/>
      <w:lvlJc w:val="left"/>
      <w:pPr>
        <w:tabs>
          <w:tab w:val="num" w:pos="5760"/>
        </w:tabs>
        <w:ind w:left="5760" w:hanging="360"/>
      </w:pPr>
      <w:rPr>
        <w:rFonts w:ascii="Arial" w:hAnsi="Arial" w:hint="default"/>
      </w:rPr>
    </w:lvl>
    <w:lvl w:ilvl="8" w:tplc="C8B6661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8E108AC"/>
    <w:multiLevelType w:val="hybridMultilevel"/>
    <w:tmpl w:val="985C99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5"/>
  </w:num>
  <w:num w:numId="14">
    <w:abstractNumId w:val="14"/>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6DC"/>
    <w:rsid w:val="000023E1"/>
    <w:rsid w:val="0000359E"/>
    <w:rsid w:val="00012C68"/>
    <w:rsid w:val="00016B09"/>
    <w:rsid w:val="00026B60"/>
    <w:rsid w:val="00031C83"/>
    <w:rsid w:val="00034FEE"/>
    <w:rsid w:val="00036722"/>
    <w:rsid w:val="00060FDA"/>
    <w:rsid w:val="0006346D"/>
    <w:rsid w:val="0008235A"/>
    <w:rsid w:val="000857E6"/>
    <w:rsid w:val="00085A89"/>
    <w:rsid w:val="00092C13"/>
    <w:rsid w:val="000937BB"/>
    <w:rsid w:val="000C6345"/>
    <w:rsid w:val="000D7F60"/>
    <w:rsid w:val="000E2BA7"/>
    <w:rsid w:val="000F7224"/>
    <w:rsid w:val="001016DC"/>
    <w:rsid w:val="001071C7"/>
    <w:rsid w:val="00121DC3"/>
    <w:rsid w:val="00125C7C"/>
    <w:rsid w:val="00130F23"/>
    <w:rsid w:val="00150577"/>
    <w:rsid w:val="00170EF2"/>
    <w:rsid w:val="00177651"/>
    <w:rsid w:val="00181A8E"/>
    <w:rsid w:val="001827BA"/>
    <w:rsid w:val="00186D5A"/>
    <w:rsid w:val="00186EBB"/>
    <w:rsid w:val="00194215"/>
    <w:rsid w:val="001C24FD"/>
    <w:rsid w:val="001C7585"/>
    <w:rsid w:val="001D73C3"/>
    <w:rsid w:val="001E381D"/>
    <w:rsid w:val="001F356B"/>
    <w:rsid w:val="001F520D"/>
    <w:rsid w:val="002145DD"/>
    <w:rsid w:val="0022390C"/>
    <w:rsid w:val="00242401"/>
    <w:rsid w:val="00270FE7"/>
    <w:rsid w:val="002823B0"/>
    <w:rsid w:val="00294735"/>
    <w:rsid w:val="00297513"/>
    <w:rsid w:val="002B2120"/>
    <w:rsid w:val="002B507B"/>
    <w:rsid w:val="002E2147"/>
    <w:rsid w:val="002F1753"/>
    <w:rsid w:val="002F4234"/>
    <w:rsid w:val="00301B89"/>
    <w:rsid w:val="0030370D"/>
    <w:rsid w:val="00316E60"/>
    <w:rsid w:val="00322D1A"/>
    <w:rsid w:val="00353DCC"/>
    <w:rsid w:val="00366EF8"/>
    <w:rsid w:val="0037310C"/>
    <w:rsid w:val="00385B67"/>
    <w:rsid w:val="00390802"/>
    <w:rsid w:val="00393D26"/>
    <w:rsid w:val="003976F5"/>
    <w:rsid w:val="00397B89"/>
    <w:rsid w:val="003B5693"/>
    <w:rsid w:val="003C6017"/>
    <w:rsid w:val="003D224A"/>
    <w:rsid w:val="003D606D"/>
    <w:rsid w:val="00401BBD"/>
    <w:rsid w:val="004023F4"/>
    <w:rsid w:val="004111B1"/>
    <w:rsid w:val="004207DB"/>
    <w:rsid w:val="004210EB"/>
    <w:rsid w:val="00426AC8"/>
    <w:rsid w:val="00431F7F"/>
    <w:rsid w:val="00454676"/>
    <w:rsid w:val="00473102"/>
    <w:rsid w:val="004871DD"/>
    <w:rsid w:val="004B3830"/>
    <w:rsid w:val="004C6A67"/>
    <w:rsid w:val="004F398D"/>
    <w:rsid w:val="004F5700"/>
    <w:rsid w:val="0050281D"/>
    <w:rsid w:val="00502A74"/>
    <w:rsid w:val="005075EC"/>
    <w:rsid w:val="00513156"/>
    <w:rsid w:val="0052307D"/>
    <w:rsid w:val="00533C74"/>
    <w:rsid w:val="00534826"/>
    <w:rsid w:val="00535911"/>
    <w:rsid w:val="005363AD"/>
    <w:rsid w:val="00551F5B"/>
    <w:rsid w:val="005559FA"/>
    <w:rsid w:val="005566EC"/>
    <w:rsid w:val="00556952"/>
    <w:rsid w:val="005624D6"/>
    <w:rsid w:val="00562844"/>
    <w:rsid w:val="005726B7"/>
    <w:rsid w:val="00572CCB"/>
    <w:rsid w:val="00583CC5"/>
    <w:rsid w:val="0058577D"/>
    <w:rsid w:val="00595641"/>
    <w:rsid w:val="005C2903"/>
    <w:rsid w:val="005C73B7"/>
    <w:rsid w:val="005D07F3"/>
    <w:rsid w:val="005D57CD"/>
    <w:rsid w:val="005D7E04"/>
    <w:rsid w:val="005F2038"/>
    <w:rsid w:val="005F5262"/>
    <w:rsid w:val="00611CE1"/>
    <w:rsid w:val="00615DEA"/>
    <w:rsid w:val="0061700A"/>
    <w:rsid w:val="0062736B"/>
    <w:rsid w:val="0062759D"/>
    <w:rsid w:val="00632EB2"/>
    <w:rsid w:val="00670A45"/>
    <w:rsid w:val="00671EB4"/>
    <w:rsid w:val="006A350E"/>
    <w:rsid w:val="006C2656"/>
    <w:rsid w:val="006E552A"/>
    <w:rsid w:val="006F198C"/>
    <w:rsid w:val="00711926"/>
    <w:rsid w:val="00711B73"/>
    <w:rsid w:val="00721738"/>
    <w:rsid w:val="00735BD6"/>
    <w:rsid w:val="0073733A"/>
    <w:rsid w:val="007475B9"/>
    <w:rsid w:val="007550AA"/>
    <w:rsid w:val="007561F9"/>
    <w:rsid w:val="007602BD"/>
    <w:rsid w:val="00760510"/>
    <w:rsid w:val="00764A53"/>
    <w:rsid w:val="00773ED5"/>
    <w:rsid w:val="0077677A"/>
    <w:rsid w:val="007824A4"/>
    <w:rsid w:val="00792F5C"/>
    <w:rsid w:val="007A2268"/>
    <w:rsid w:val="007B0AD8"/>
    <w:rsid w:val="007B61E8"/>
    <w:rsid w:val="007C1D15"/>
    <w:rsid w:val="007C3631"/>
    <w:rsid w:val="007F56C1"/>
    <w:rsid w:val="007F592F"/>
    <w:rsid w:val="007F738F"/>
    <w:rsid w:val="00814860"/>
    <w:rsid w:val="00814DD8"/>
    <w:rsid w:val="00832BA0"/>
    <w:rsid w:val="0083310B"/>
    <w:rsid w:val="00872280"/>
    <w:rsid w:val="00873107"/>
    <w:rsid w:val="00881B09"/>
    <w:rsid w:val="008A36FE"/>
    <w:rsid w:val="008B14A5"/>
    <w:rsid w:val="008C0FD4"/>
    <w:rsid w:val="008C5E85"/>
    <w:rsid w:val="008D154F"/>
    <w:rsid w:val="00904BB2"/>
    <w:rsid w:val="00910AEB"/>
    <w:rsid w:val="009139CC"/>
    <w:rsid w:val="0092628F"/>
    <w:rsid w:val="009467AC"/>
    <w:rsid w:val="009513E0"/>
    <w:rsid w:val="00960C40"/>
    <w:rsid w:val="00964261"/>
    <w:rsid w:val="00965AEA"/>
    <w:rsid w:val="0098528E"/>
    <w:rsid w:val="00985FB4"/>
    <w:rsid w:val="00986BE5"/>
    <w:rsid w:val="009A2B27"/>
    <w:rsid w:val="009A47F9"/>
    <w:rsid w:val="009A5722"/>
    <w:rsid w:val="009A746C"/>
    <w:rsid w:val="009D2A8B"/>
    <w:rsid w:val="009D2E29"/>
    <w:rsid w:val="009D4116"/>
    <w:rsid w:val="009E249C"/>
    <w:rsid w:val="009F51C7"/>
    <w:rsid w:val="00A1464B"/>
    <w:rsid w:val="00A15EE2"/>
    <w:rsid w:val="00A16B40"/>
    <w:rsid w:val="00A214ED"/>
    <w:rsid w:val="00A35A57"/>
    <w:rsid w:val="00A46D8E"/>
    <w:rsid w:val="00A82FFA"/>
    <w:rsid w:val="00AA274E"/>
    <w:rsid w:val="00AC65A4"/>
    <w:rsid w:val="00AD3EFD"/>
    <w:rsid w:val="00AE2DD9"/>
    <w:rsid w:val="00AE4C2B"/>
    <w:rsid w:val="00AE5948"/>
    <w:rsid w:val="00AE7F67"/>
    <w:rsid w:val="00B02F22"/>
    <w:rsid w:val="00B07030"/>
    <w:rsid w:val="00B11A1C"/>
    <w:rsid w:val="00B1330C"/>
    <w:rsid w:val="00B266CD"/>
    <w:rsid w:val="00B275C4"/>
    <w:rsid w:val="00B30813"/>
    <w:rsid w:val="00B358F9"/>
    <w:rsid w:val="00B41D41"/>
    <w:rsid w:val="00B42982"/>
    <w:rsid w:val="00B457EA"/>
    <w:rsid w:val="00B61FBF"/>
    <w:rsid w:val="00B65DA7"/>
    <w:rsid w:val="00B779CE"/>
    <w:rsid w:val="00B904F9"/>
    <w:rsid w:val="00B9622B"/>
    <w:rsid w:val="00BD1B93"/>
    <w:rsid w:val="00BE3AD2"/>
    <w:rsid w:val="00BE6360"/>
    <w:rsid w:val="00BF37EF"/>
    <w:rsid w:val="00BF4E55"/>
    <w:rsid w:val="00C13A2D"/>
    <w:rsid w:val="00C419B0"/>
    <w:rsid w:val="00C450E2"/>
    <w:rsid w:val="00C57232"/>
    <w:rsid w:val="00C60AD4"/>
    <w:rsid w:val="00C67124"/>
    <w:rsid w:val="00C733AE"/>
    <w:rsid w:val="00C9003C"/>
    <w:rsid w:val="00C928C1"/>
    <w:rsid w:val="00CA7D41"/>
    <w:rsid w:val="00CD5602"/>
    <w:rsid w:val="00CD61B8"/>
    <w:rsid w:val="00CE0A62"/>
    <w:rsid w:val="00CE60B0"/>
    <w:rsid w:val="00CF022E"/>
    <w:rsid w:val="00CF5E36"/>
    <w:rsid w:val="00CF630A"/>
    <w:rsid w:val="00D002C7"/>
    <w:rsid w:val="00D02E03"/>
    <w:rsid w:val="00D33DD0"/>
    <w:rsid w:val="00D60136"/>
    <w:rsid w:val="00D64379"/>
    <w:rsid w:val="00D8022B"/>
    <w:rsid w:val="00D91514"/>
    <w:rsid w:val="00D92E5D"/>
    <w:rsid w:val="00D94C64"/>
    <w:rsid w:val="00D95BA4"/>
    <w:rsid w:val="00D96389"/>
    <w:rsid w:val="00DB594E"/>
    <w:rsid w:val="00DD5CDE"/>
    <w:rsid w:val="00DE5663"/>
    <w:rsid w:val="00E25F63"/>
    <w:rsid w:val="00E66813"/>
    <w:rsid w:val="00E76D03"/>
    <w:rsid w:val="00ED041C"/>
    <w:rsid w:val="00ED7FBF"/>
    <w:rsid w:val="00EE1DDC"/>
    <w:rsid w:val="00EF4028"/>
    <w:rsid w:val="00F0275E"/>
    <w:rsid w:val="00F074B2"/>
    <w:rsid w:val="00F34DC7"/>
    <w:rsid w:val="00F4225F"/>
    <w:rsid w:val="00F5216C"/>
    <w:rsid w:val="00F6014F"/>
    <w:rsid w:val="00F60ED1"/>
    <w:rsid w:val="00F614D9"/>
    <w:rsid w:val="00F813D7"/>
    <w:rsid w:val="00F962EB"/>
    <w:rsid w:val="00FA5CDC"/>
    <w:rsid w:val="00FB389F"/>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3B502119"/>
  <w15:chartTrackingRefBased/>
  <w15:docId w15:val="{C2015238-A2EE-4822-A73F-FB17F2B7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Listenabsatz">
    <w:name w:val="List Paragraph"/>
    <w:basedOn w:val="Standard"/>
    <w:uiPriority w:val="34"/>
    <w:rsid w:val="001016DC"/>
    <w:pPr>
      <w:ind w:left="720"/>
      <w:contextualSpacing/>
    </w:pPr>
  </w:style>
  <w:style w:type="character" w:styleId="NichtaufgelsteErwhnung">
    <w:name w:val="Unresolved Mention"/>
    <w:basedOn w:val="Absatz-Standardschriftart"/>
    <w:uiPriority w:val="99"/>
    <w:semiHidden/>
    <w:unhideWhenUsed/>
    <w:rsid w:val="001016DC"/>
    <w:rPr>
      <w:color w:val="605E5C"/>
      <w:shd w:val="clear" w:color="auto" w:fill="E1DFDD"/>
    </w:rPr>
  </w:style>
  <w:style w:type="character" w:styleId="BesuchterLink">
    <w:name w:val="FollowedHyperlink"/>
    <w:basedOn w:val="Absatz-Standardschriftart"/>
    <w:uiPriority w:val="99"/>
    <w:semiHidden/>
    <w:unhideWhenUsed/>
    <w:rsid w:val="00026B60"/>
    <w:rPr>
      <w:color w:val="E4032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2273168">
      <w:bodyDiv w:val="1"/>
      <w:marLeft w:val="0"/>
      <w:marRight w:val="0"/>
      <w:marTop w:val="0"/>
      <w:marBottom w:val="0"/>
      <w:divBdr>
        <w:top w:val="none" w:sz="0" w:space="0" w:color="auto"/>
        <w:left w:val="none" w:sz="0" w:space="0" w:color="auto"/>
        <w:bottom w:val="none" w:sz="0" w:space="0" w:color="auto"/>
        <w:right w:val="none" w:sz="0" w:space="0" w:color="auto"/>
      </w:divBdr>
      <w:divsChild>
        <w:div w:id="2078630800">
          <w:marLeft w:val="446"/>
          <w:marRight w:val="0"/>
          <w:marTop w:val="0"/>
          <w:marBottom w:val="0"/>
          <w:divBdr>
            <w:top w:val="none" w:sz="0" w:space="0" w:color="auto"/>
            <w:left w:val="none" w:sz="0" w:space="0" w:color="auto"/>
            <w:bottom w:val="none" w:sz="0" w:space="0" w:color="auto"/>
            <w:right w:val="none" w:sz="0" w:space="0" w:color="auto"/>
          </w:divBdr>
        </w:div>
        <w:div w:id="1432818098">
          <w:marLeft w:val="446"/>
          <w:marRight w:val="0"/>
          <w:marTop w:val="0"/>
          <w:marBottom w:val="0"/>
          <w:divBdr>
            <w:top w:val="none" w:sz="0" w:space="0" w:color="auto"/>
            <w:left w:val="none" w:sz="0" w:space="0" w:color="auto"/>
            <w:bottom w:val="none" w:sz="0" w:space="0" w:color="auto"/>
            <w:right w:val="none" w:sz="0" w:space="0" w:color="auto"/>
          </w:divBdr>
        </w:div>
        <w:div w:id="528495573">
          <w:marLeft w:val="446"/>
          <w:marRight w:val="0"/>
          <w:marTop w:val="0"/>
          <w:marBottom w:val="0"/>
          <w:divBdr>
            <w:top w:val="none" w:sz="0" w:space="0" w:color="auto"/>
            <w:left w:val="none" w:sz="0" w:space="0" w:color="auto"/>
            <w:bottom w:val="none" w:sz="0" w:space="0" w:color="auto"/>
            <w:right w:val="none" w:sz="0" w:space="0" w:color="auto"/>
          </w:divBdr>
        </w:div>
      </w:divsChild>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640816312">
      <w:bodyDiv w:val="1"/>
      <w:marLeft w:val="0"/>
      <w:marRight w:val="0"/>
      <w:marTop w:val="0"/>
      <w:marBottom w:val="0"/>
      <w:divBdr>
        <w:top w:val="none" w:sz="0" w:space="0" w:color="auto"/>
        <w:left w:val="none" w:sz="0" w:space="0" w:color="auto"/>
        <w:bottom w:val="none" w:sz="0" w:space="0" w:color="auto"/>
        <w:right w:val="none" w:sz="0" w:space="0" w:color="auto"/>
      </w:divBdr>
      <w:divsChild>
        <w:div w:id="1159422469">
          <w:marLeft w:val="446"/>
          <w:marRight w:val="0"/>
          <w:marTop w:val="0"/>
          <w:marBottom w:val="0"/>
          <w:divBdr>
            <w:top w:val="none" w:sz="0" w:space="0" w:color="auto"/>
            <w:left w:val="none" w:sz="0" w:space="0" w:color="auto"/>
            <w:bottom w:val="none" w:sz="0" w:space="0" w:color="auto"/>
            <w:right w:val="none" w:sz="0" w:space="0" w:color="auto"/>
          </w:divBdr>
        </w:div>
        <w:div w:id="775563780">
          <w:marLeft w:val="446"/>
          <w:marRight w:val="0"/>
          <w:marTop w:val="0"/>
          <w:marBottom w:val="0"/>
          <w:divBdr>
            <w:top w:val="none" w:sz="0" w:space="0" w:color="auto"/>
            <w:left w:val="none" w:sz="0" w:space="0" w:color="auto"/>
            <w:bottom w:val="none" w:sz="0" w:space="0" w:color="auto"/>
            <w:right w:val="none" w:sz="0" w:space="0" w:color="auto"/>
          </w:divBdr>
        </w:div>
        <w:div w:id="565653535">
          <w:marLeft w:val="446"/>
          <w:marRight w:val="0"/>
          <w:marTop w:val="0"/>
          <w:marBottom w:val="0"/>
          <w:divBdr>
            <w:top w:val="none" w:sz="0" w:space="0" w:color="auto"/>
            <w:left w:val="none" w:sz="0" w:space="0" w:color="auto"/>
            <w:bottom w:val="none" w:sz="0" w:space="0" w:color="auto"/>
            <w:right w:val="none" w:sz="0" w:space="0" w:color="auto"/>
          </w:divBdr>
        </w:div>
      </w:divsChild>
    </w:div>
    <w:div w:id="836195606">
      <w:bodyDiv w:val="1"/>
      <w:marLeft w:val="0"/>
      <w:marRight w:val="0"/>
      <w:marTop w:val="0"/>
      <w:marBottom w:val="0"/>
      <w:divBdr>
        <w:top w:val="none" w:sz="0" w:space="0" w:color="auto"/>
        <w:left w:val="none" w:sz="0" w:space="0" w:color="auto"/>
        <w:bottom w:val="none" w:sz="0" w:space="0" w:color="auto"/>
        <w:right w:val="none" w:sz="0" w:space="0" w:color="auto"/>
      </w:divBdr>
    </w:div>
    <w:div w:id="1120294977">
      <w:bodyDiv w:val="1"/>
      <w:marLeft w:val="0"/>
      <w:marRight w:val="0"/>
      <w:marTop w:val="0"/>
      <w:marBottom w:val="0"/>
      <w:divBdr>
        <w:top w:val="none" w:sz="0" w:space="0" w:color="auto"/>
        <w:left w:val="none" w:sz="0" w:space="0" w:color="auto"/>
        <w:bottom w:val="none" w:sz="0" w:space="0" w:color="auto"/>
        <w:right w:val="none" w:sz="0" w:space="0" w:color="auto"/>
      </w:divBdr>
      <w:divsChild>
        <w:div w:id="1302463933">
          <w:marLeft w:val="446"/>
          <w:marRight w:val="0"/>
          <w:marTop w:val="0"/>
          <w:marBottom w:val="0"/>
          <w:divBdr>
            <w:top w:val="none" w:sz="0" w:space="0" w:color="auto"/>
            <w:left w:val="none" w:sz="0" w:space="0" w:color="auto"/>
            <w:bottom w:val="none" w:sz="0" w:space="0" w:color="auto"/>
            <w:right w:val="none" w:sz="0" w:space="0" w:color="auto"/>
          </w:divBdr>
        </w:div>
        <w:div w:id="1423601383">
          <w:marLeft w:val="446"/>
          <w:marRight w:val="0"/>
          <w:marTop w:val="0"/>
          <w:marBottom w:val="0"/>
          <w:divBdr>
            <w:top w:val="none" w:sz="0" w:space="0" w:color="auto"/>
            <w:left w:val="none" w:sz="0" w:space="0" w:color="auto"/>
            <w:bottom w:val="none" w:sz="0" w:space="0" w:color="auto"/>
            <w:right w:val="none" w:sz="0" w:space="0" w:color="auto"/>
          </w:divBdr>
        </w:div>
      </w:divsChild>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 w:id="1570337333">
      <w:bodyDiv w:val="1"/>
      <w:marLeft w:val="0"/>
      <w:marRight w:val="0"/>
      <w:marTop w:val="0"/>
      <w:marBottom w:val="0"/>
      <w:divBdr>
        <w:top w:val="none" w:sz="0" w:space="0" w:color="auto"/>
        <w:left w:val="none" w:sz="0" w:space="0" w:color="auto"/>
        <w:bottom w:val="none" w:sz="0" w:space="0" w:color="auto"/>
        <w:right w:val="none" w:sz="0" w:space="0" w:color="auto"/>
      </w:divBdr>
    </w:div>
    <w:div w:id="1954172537">
      <w:bodyDiv w:val="1"/>
      <w:marLeft w:val="0"/>
      <w:marRight w:val="0"/>
      <w:marTop w:val="0"/>
      <w:marBottom w:val="0"/>
      <w:divBdr>
        <w:top w:val="none" w:sz="0" w:space="0" w:color="auto"/>
        <w:left w:val="none" w:sz="0" w:space="0" w:color="auto"/>
        <w:bottom w:val="none" w:sz="0" w:space="0" w:color="auto"/>
        <w:right w:val="none" w:sz="0" w:space="0" w:color="auto"/>
      </w:divBdr>
      <w:divsChild>
        <w:div w:id="250430093">
          <w:marLeft w:val="446"/>
          <w:marRight w:val="0"/>
          <w:marTop w:val="240"/>
          <w:marBottom w:val="0"/>
          <w:divBdr>
            <w:top w:val="none" w:sz="0" w:space="0" w:color="auto"/>
            <w:left w:val="none" w:sz="0" w:space="0" w:color="auto"/>
            <w:bottom w:val="none" w:sz="0" w:space="0" w:color="auto"/>
            <w:right w:val="none" w:sz="0" w:space="0" w:color="auto"/>
          </w:divBdr>
        </w:div>
        <w:div w:id="1595280782">
          <w:marLeft w:val="446"/>
          <w:marRight w:val="0"/>
          <w:marTop w:val="240"/>
          <w:marBottom w:val="0"/>
          <w:divBdr>
            <w:top w:val="none" w:sz="0" w:space="0" w:color="auto"/>
            <w:left w:val="none" w:sz="0" w:space="0" w:color="auto"/>
            <w:bottom w:val="none" w:sz="0" w:space="0" w:color="auto"/>
            <w:right w:val="none" w:sz="0" w:space="0" w:color="auto"/>
          </w:divBdr>
        </w:div>
        <w:div w:id="577904089">
          <w:marLeft w:val="734"/>
          <w:marRight w:val="0"/>
          <w:marTop w:val="240"/>
          <w:marBottom w:val="0"/>
          <w:divBdr>
            <w:top w:val="none" w:sz="0" w:space="0" w:color="auto"/>
            <w:left w:val="none" w:sz="0" w:space="0" w:color="auto"/>
            <w:bottom w:val="none" w:sz="0" w:space="0" w:color="auto"/>
            <w:right w:val="none" w:sz="0" w:space="0" w:color="auto"/>
          </w:divBdr>
        </w:div>
        <w:div w:id="2144542827">
          <w:marLeft w:val="734"/>
          <w:marRight w:val="0"/>
          <w:marTop w:val="240"/>
          <w:marBottom w:val="0"/>
          <w:divBdr>
            <w:top w:val="none" w:sz="0" w:space="0" w:color="auto"/>
            <w:left w:val="none" w:sz="0" w:space="0" w:color="auto"/>
            <w:bottom w:val="none" w:sz="0" w:space="0" w:color="auto"/>
            <w:right w:val="none" w:sz="0" w:space="0" w:color="auto"/>
          </w:divBdr>
        </w:div>
        <w:div w:id="1140729727">
          <w:marLeft w:val="734"/>
          <w:marRight w:val="0"/>
          <w:marTop w:val="240"/>
          <w:marBottom w:val="0"/>
          <w:divBdr>
            <w:top w:val="none" w:sz="0" w:space="0" w:color="auto"/>
            <w:left w:val="none" w:sz="0" w:space="0" w:color="auto"/>
            <w:bottom w:val="none" w:sz="0" w:space="0" w:color="auto"/>
            <w:right w:val="none" w:sz="0" w:space="0" w:color="auto"/>
          </w:divBdr>
        </w:div>
        <w:div w:id="2093619480">
          <w:marLeft w:val="446"/>
          <w:marRight w:val="0"/>
          <w:marTop w:val="240"/>
          <w:marBottom w:val="0"/>
          <w:divBdr>
            <w:top w:val="none" w:sz="0" w:space="0" w:color="auto"/>
            <w:left w:val="none" w:sz="0" w:space="0" w:color="auto"/>
            <w:bottom w:val="none" w:sz="0" w:space="0" w:color="auto"/>
            <w:right w:val="none" w:sz="0" w:space="0" w:color="auto"/>
          </w:divBdr>
        </w:div>
        <w:div w:id="90010634">
          <w:marLeft w:val="734"/>
          <w:marRight w:val="0"/>
          <w:marTop w:val="240"/>
          <w:marBottom w:val="0"/>
          <w:divBdr>
            <w:top w:val="none" w:sz="0" w:space="0" w:color="auto"/>
            <w:left w:val="none" w:sz="0" w:space="0" w:color="auto"/>
            <w:bottom w:val="none" w:sz="0" w:space="0" w:color="auto"/>
            <w:right w:val="none" w:sz="0" w:space="0" w:color="auto"/>
          </w:divBdr>
        </w:div>
        <w:div w:id="971252850">
          <w:marLeft w:val="734"/>
          <w:marRight w:val="0"/>
          <w:marTop w:val="240"/>
          <w:marBottom w:val="0"/>
          <w:divBdr>
            <w:top w:val="none" w:sz="0" w:space="0" w:color="auto"/>
            <w:left w:val="none" w:sz="0" w:space="0" w:color="auto"/>
            <w:bottom w:val="none" w:sz="0" w:space="0" w:color="auto"/>
            <w:right w:val="none" w:sz="0" w:space="0" w:color="auto"/>
          </w:divBdr>
        </w:div>
        <w:div w:id="1408921477">
          <w:marLeft w:val="734"/>
          <w:marRight w:val="0"/>
          <w:marTop w:val="240"/>
          <w:marBottom w:val="0"/>
          <w:divBdr>
            <w:top w:val="none" w:sz="0" w:space="0" w:color="auto"/>
            <w:left w:val="none" w:sz="0" w:space="0" w:color="auto"/>
            <w:bottom w:val="none" w:sz="0" w:space="0" w:color="auto"/>
            <w:right w:val="none" w:sz="0" w:space="0" w:color="auto"/>
          </w:divBdr>
        </w:div>
      </w:divsChild>
    </w:div>
    <w:div w:id="198084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SsecdmMIrfo"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0BFA84-0095-4D2A-9C13-7EFEAD9FA322}">
  <ds:schemaRefs>
    <ds:schemaRef ds:uri="http://www.w3.org/XML/1998/namespace"/>
    <ds:schemaRef ds:uri="http://purl.org/dc/elements/1.1/"/>
    <ds:schemaRef ds:uri="http://schemas.microsoft.com/office/infopath/2007/PartnerControls"/>
    <ds:schemaRef ds:uri="http://schemas.microsoft.com/office/2006/documentManagement/types"/>
    <ds:schemaRef ds:uri="http://schemas.microsoft.com/office/2006/metadata/properties"/>
    <ds:schemaRef ds:uri="http://purl.org/dc/dcmitype/"/>
    <ds:schemaRef ds:uri="http://schemas.openxmlformats.org/package/2006/metadata/core-properties"/>
    <ds:schemaRef ds:uri="942c19f9-3b24-46ef-a3d0-55e3bb618657"/>
    <ds:schemaRef ds:uri="http://purl.org/dc/terms/"/>
    <ds:schemaRef ds:uri="http://schemas.microsoft.com/sharepoint/v3"/>
  </ds:schemaRefs>
</ds:datastoreItem>
</file>

<file path=customXml/itemProps2.xml><?xml version="1.0" encoding="utf-8"?>
<ds:datastoreItem xmlns:ds="http://schemas.openxmlformats.org/officeDocument/2006/customXml" ds:itemID="{47BE09A0-EEEC-4CD6-8526-C2C89D43DEAE}">
  <ds:schemaRefs>
    <ds:schemaRef ds:uri="http://schemas.openxmlformats.org/officeDocument/2006/bibliography"/>
  </ds:schemaRefs>
</ds:datastoreItem>
</file>

<file path=customXml/itemProps3.xml><?xml version="1.0" encoding="utf-8"?>
<ds:datastoreItem xmlns:ds="http://schemas.openxmlformats.org/officeDocument/2006/customXml" ds:itemID="{D7F89BA8-756E-40F9-A62E-F9A42B1403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2505CA-D002-4A14-9A58-9864469079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619</Words>
  <Characters>4549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5158</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3</cp:revision>
  <cp:lastPrinted>2012-02-28T06:54:00Z</cp:lastPrinted>
  <dcterms:created xsi:type="dcterms:W3CDTF">2020-09-29T14:20:00Z</dcterms:created>
  <dcterms:modified xsi:type="dcterms:W3CDTF">2020-11-06T11:01:00Z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1222000</vt:r8>
  </property>
</Properties>
</file>