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F2144" w14:textId="77777777" w:rsidR="00C450E2" w:rsidRPr="00031C83" w:rsidRDefault="00F074B2" w:rsidP="000E2BA7">
      <w:pPr>
        <w:pStyle w:val="Headline1"/>
      </w:pPr>
      <w:r w:rsidRPr="00031C83">
        <w:t>Pressemitteilung</w:t>
      </w:r>
    </w:p>
    <w:p w14:paraId="52FBD44A" w14:textId="77777777" w:rsidR="00A82FFA" w:rsidRPr="00031C83" w:rsidRDefault="00A82FFA" w:rsidP="00A82FFA"/>
    <w:p w14:paraId="220C09A1" w14:textId="77777777" w:rsidR="00F074B2" w:rsidRPr="00031C83" w:rsidRDefault="00F074B2" w:rsidP="00F074B2">
      <w:pPr>
        <w:spacing w:line="360" w:lineRule="auto"/>
        <w:ind w:right="1276"/>
        <w:rPr>
          <w:rFonts w:cs="Arial"/>
          <w:b/>
          <w:bCs/>
          <w:sz w:val="28"/>
          <w:szCs w:val="28"/>
        </w:rPr>
      </w:pPr>
    </w:p>
    <w:p w14:paraId="42DA2ACC" w14:textId="18148E6B" w:rsidR="00F074B2" w:rsidRPr="00031C83" w:rsidRDefault="0006346D" w:rsidP="000E2BA7">
      <w:pPr>
        <w:pStyle w:val="Headline1"/>
      </w:pPr>
      <w:r>
        <w:t>Imprägnierung von Elektromotoren</w:t>
      </w:r>
    </w:p>
    <w:p w14:paraId="46A8AE9F" w14:textId="77777777" w:rsidR="000E2BA7" w:rsidRPr="00031C83" w:rsidRDefault="000E2BA7" w:rsidP="000E2BA7">
      <w:pPr>
        <w:pStyle w:val="Headline1"/>
      </w:pPr>
    </w:p>
    <w:p w14:paraId="503FF3C9" w14:textId="05AADB6E" w:rsidR="00F074B2" w:rsidRPr="00031C83" w:rsidRDefault="004210EB" w:rsidP="000E2BA7">
      <w:pPr>
        <w:pStyle w:val="Subheadline"/>
      </w:pPr>
      <w:r>
        <w:t xml:space="preserve">Automatisierte Lösungen für </w:t>
      </w:r>
      <w:r w:rsidR="00EF4028" w:rsidRPr="00EF4028">
        <w:t>absolut konstante</w:t>
      </w:r>
      <w:r w:rsidR="00EF4028">
        <w:t>n</w:t>
      </w:r>
      <w:r w:rsidR="00EF4028" w:rsidRPr="00EF4028">
        <w:t xml:space="preserve"> Materialfluss ohne Pulsation</w:t>
      </w:r>
    </w:p>
    <w:p w14:paraId="407840AF" w14:textId="77777777" w:rsidR="000E2BA7" w:rsidRPr="00031C83" w:rsidRDefault="000E2BA7" w:rsidP="000E2BA7">
      <w:pPr>
        <w:pStyle w:val="Subheadline"/>
      </w:pPr>
    </w:p>
    <w:p w14:paraId="16E185E4" w14:textId="77777777" w:rsidR="00E25F63" w:rsidRPr="005C73B7" w:rsidRDefault="00E25F63" w:rsidP="001016DC">
      <w:pPr>
        <w:pStyle w:val="Presse-Fliesstext"/>
      </w:pPr>
    </w:p>
    <w:p w14:paraId="3AA7428C" w14:textId="77777777" w:rsidR="00EF4028" w:rsidRDefault="00EF4028" w:rsidP="00EF4028">
      <w:pPr>
        <w:pStyle w:val="Presse-Fliesstext"/>
      </w:pPr>
      <w:r w:rsidRPr="00523A8D">
        <w:t xml:space="preserve">Die Qualität der Isolation bei elektrischen Antrieben entscheidet unter anderem über die Langlebigkeit und den Wirkungsgrad des Motors. Als </w:t>
      </w:r>
      <w:proofErr w:type="spellStart"/>
      <w:r w:rsidRPr="00523A8D">
        <w:t>Imprägniermaterial</w:t>
      </w:r>
      <w:proofErr w:type="spellEnd"/>
      <w:r w:rsidRPr="00523A8D">
        <w:t xml:space="preserve"> werden niedrigviskos</w:t>
      </w:r>
      <w:r>
        <w:t>e Materialien verwendet</w:t>
      </w:r>
      <w:r w:rsidRPr="00523A8D">
        <w:t xml:space="preserve">, damit Sie auch in schmalen Bereichen der Wicklungen in jeden Hohlraum fliesen können. Die meisten Harze sind thermisch härtend. Typische Eigenschaften der </w:t>
      </w:r>
      <w:proofErr w:type="spellStart"/>
      <w:r w:rsidRPr="00523A8D">
        <w:t>Imprägnierharze</w:t>
      </w:r>
      <w:proofErr w:type="spellEnd"/>
      <w:r w:rsidRPr="00523A8D">
        <w:t xml:space="preserve"> sind eine gute elektroisolierende Eigenschaft und eine hohe Kriechfähigkeit.</w:t>
      </w:r>
      <w:r>
        <w:t xml:space="preserve"> Für die perfekte Verarbeitung braucht es Dosiertechnik, die sowohl die niedrigviskosen Materialien prozesssicher verarbeiten kann als auch absolut blasenfrei dosieren kann. Beide Punkte erfüllen die ViscoTec Dispenser absolut. </w:t>
      </w:r>
    </w:p>
    <w:p w14:paraId="75253B7B" w14:textId="77777777" w:rsidR="004805AA" w:rsidRPr="00D024EC" w:rsidRDefault="00EF4028" w:rsidP="004805AA">
      <w:pPr>
        <w:pStyle w:val="Presse-Fliesstext"/>
      </w:pPr>
      <w:r>
        <w:t xml:space="preserve">Erfahren Sie mehr dazu im Video und im weiteren Text unten: </w:t>
      </w:r>
      <w:hyperlink r:id="rId8" w:history="1">
        <w:r w:rsidR="004805AA" w:rsidRPr="00835B19">
          <w:rPr>
            <w:rStyle w:val="Hyperlink"/>
            <w:rFonts w:cs="Arial"/>
            <w:szCs w:val="22"/>
          </w:rPr>
          <w:t>https://youtu.be/ajfP_hS5KKE</w:t>
        </w:r>
      </w:hyperlink>
    </w:p>
    <w:p w14:paraId="22724134" w14:textId="1D954E36" w:rsidR="00FB389F" w:rsidRPr="00FB389F" w:rsidRDefault="00D8022B" w:rsidP="00FB389F">
      <w:pPr>
        <w:pStyle w:val="Subheadline"/>
      </w:pPr>
      <w:r w:rsidRPr="00FB389F">
        <w:t>Vorteile der ViscoTec</w:t>
      </w:r>
      <w:r w:rsidR="00FB389F">
        <w:t xml:space="preserve"> </w:t>
      </w:r>
      <w:r w:rsidRPr="00FB389F">
        <w:t>Dosiertechnik</w:t>
      </w:r>
    </w:p>
    <w:p w14:paraId="7EA63A37" w14:textId="77777777" w:rsidR="00FB389F" w:rsidRDefault="00FB389F" w:rsidP="00FB389F">
      <w:pPr>
        <w:pStyle w:val="Subheadline"/>
      </w:pPr>
    </w:p>
    <w:p w14:paraId="7A01817A" w14:textId="58EB7B9E" w:rsidR="00EF4028" w:rsidRDefault="00EF4028" w:rsidP="00EF4028">
      <w:pPr>
        <w:pStyle w:val="Presse-Fliesstext"/>
      </w:pPr>
      <w:r w:rsidRPr="00523A8D">
        <w:t xml:space="preserve">Beim Imprägnieren von Elektromotoren durch Träufeln sorgt die Exzenterschnecken-Technologie, auf der z.B. </w:t>
      </w:r>
      <w:hyperlink r:id="rId9" w:history="1">
        <w:r w:rsidRPr="00BE626C">
          <w:rPr>
            <w:rStyle w:val="Hyperlink"/>
          </w:rPr>
          <w:t>ViscoTec Dosiersysteme</w:t>
        </w:r>
      </w:hyperlink>
      <w:r w:rsidRPr="00523A8D">
        <w:t xml:space="preserve"> basieren, für beste Ergebnisse. Die Funktionsweise beruht auf dem Endloskolben-Prinzip. Ein Rotor aus Edelstahl führt eine exzentrische Rotationsbewegung im Stator aus Elastomer aus. Die so entstehenden Förderkammern innerhalb der Exzenterschneckenpumpe bilden ein definiertes Volumen</w:t>
      </w:r>
      <w:r>
        <w:t xml:space="preserve">: </w:t>
      </w:r>
      <w:r w:rsidRPr="00523A8D">
        <w:t xml:space="preserve"> Pro Umdrehung wird ein</w:t>
      </w:r>
      <w:r>
        <w:t xml:space="preserve">e exakte Menge </w:t>
      </w:r>
      <w:r w:rsidRPr="00523A8D">
        <w:t xml:space="preserve">dosiert. Durch die Proportionalität zwischen Antriebsgeschwindigkeit und der Austragsmenge, kann das </w:t>
      </w:r>
      <w:r>
        <w:t>Dosierv</w:t>
      </w:r>
      <w:r w:rsidRPr="00523A8D">
        <w:t xml:space="preserve">olumen </w:t>
      </w:r>
      <w:r>
        <w:t xml:space="preserve">sowie die Dosiergeschwindigkeit </w:t>
      </w:r>
      <w:r w:rsidRPr="00523A8D">
        <w:t xml:space="preserve">leicht reguliert werden. </w:t>
      </w:r>
      <w:r>
        <w:t xml:space="preserve">Sollten sich die Prozessparameter aufgrund einer Bauteil- oder Materialumstellung ändern, können sowohl das Dosiervolumen als auch die Dosiergeschwindigkeit einfach und schnell über die ViscoTec Steuerung angepasst werden. </w:t>
      </w:r>
    </w:p>
    <w:p w14:paraId="26D116C4" w14:textId="77777777" w:rsidR="00EF4028" w:rsidRDefault="00EF4028" w:rsidP="00EF4028">
      <w:pPr>
        <w:pStyle w:val="Presse-Fliesstext"/>
      </w:pPr>
      <w:r>
        <w:t xml:space="preserve">Das Träufeln von zwei Komponenten erfordert eine präzise Abstimmung und Kalibrierung beider Dispenser und die richtige Auswahl eines statischen Mischers. Die 2K </w:t>
      </w:r>
      <w:r>
        <w:lastRenderedPageBreak/>
        <w:t xml:space="preserve">Dosiersysteme von ViscoTec sind modular aufgebaut und in unterschiedlichen Größen kombinierbar, um selbst extreme Mischungsverhältnisse realisieren zu können. Beide Komponenten werden bis zum Eintritt in den statischen Mischer komplett getrennt gefördert. So wird eine Aushärtung innerhalb des Dosierequipments verhindert. </w:t>
      </w:r>
    </w:p>
    <w:p w14:paraId="2FCC992B" w14:textId="77777777" w:rsidR="00026B60" w:rsidRDefault="00026B60" w:rsidP="000E2BA7">
      <w:pPr>
        <w:pStyle w:val="Fliesstext"/>
      </w:pPr>
    </w:p>
    <w:p w14:paraId="2105CD21" w14:textId="3FEC2479" w:rsidR="00F074B2" w:rsidRPr="00031C83" w:rsidRDefault="000F7224" w:rsidP="000E2BA7">
      <w:pPr>
        <w:pStyle w:val="Fliesstext"/>
      </w:pPr>
      <w:r>
        <w:t>2.226</w:t>
      </w:r>
      <w:r w:rsidR="00F074B2" w:rsidRPr="006A350E">
        <w:t xml:space="preserve"> Zeichen </w:t>
      </w:r>
      <w:r w:rsidR="00F074B2" w:rsidRPr="00D8022B">
        <w:t xml:space="preserve">inkl. Leerzeichen. </w:t>
      </w:r>
      <w:r w:rsidR="00F074B2" w:rsidRPr="00031C83">
        <w:t>Abdruck honorarfrei. Beleg erbeten.</w:t>
      </w:r>
    </w:p>
    <w:p w14:paraId="769B365D" w14:textId="77777777" w:rsidR="000E2BA7" w:rsidRPr="00031C83" w:rsidRDefault="000E2BA7" w:rsidP="000E2BA7">
      <w:pPr>
        <w:pStyle w:val="Fliesstext"/>
      </w:pPr>
    </w:p>
    <w:p w14:paraId="710E83B2" w14:textId="592AE3E5" w:rsidR="006A350E" w:rsidRDefault="006A350E" w:rsidP="000E2BA7">
      <w:pPr>
        <w:pStyle w:val="Subheadline"/>
      </w:pPr>
    </w:p>
    <w:p w14:paraId="5D75ACD2" w14:textId="0673E2F6" w:rsidR="00CF022E" w:rsidRDefault="00CF022E" w:rsidP="000E2BA7">
      <w:pPr>
        <w:pStyle w:val="Subheadline"/>
      </w:pPr>
    </w:p>
    <w:p w14:paraId="1446ECE2" w14:textId="77777777" w:rsidR="006A350E" w:rsidRDefault="006A350E" w:rsidP="000E2BA7">
      <w:pPr>
        <w:pStyle w:val="Subheadline"/>
      </w:pPr>
    </w:p>
    <w:p w14:paraId="72A44680" w14:textId="54DF442A" w:rsidR="00F074B2" w:rsidRPr="00031C83" w:rsidRDefault="00C60AD4" w:rsidP="000E2BA7">
      <w:pPr>
        <w:pStyle w:val="Subheadline"/>
      </w:pPr>
      <w:r w:rsidRPr="00031C83">
        <w:t>Bildmaterial:</w:t>
      </w:r>
    </w:p>
    <w:p w14:paraId="23319C7B" w14:textId="77777777" w:rsidR="000E2BA7" w:rsidRPr="00031C83" w:rsidRDefault="000E2BA7" w:rsidP="000E2BA7">
      <w:pPr>
        <w:pStyle w:val="Subheadline"/>
      </w:pPr>
    </w:p>
    <w:p w14:paraId="5508E5BD" w14:textId="2C8FAC9D" w:rsidR="00964261" w:rsidRPr="00031C83" w:rsidRDefault="00964261" w:rsidP="00F074B2">
      <w:pPr>
        <w:pStyle w:val="StandardWeb"/>
        <w:spacing w:line="360" w:lineRule="auto"/>
        <w:ind w:right="1273"/>
        <w:rPr>
          <w:rFonts w:cs="Arial"/>
        </w:rPr>
      </w:pPr>
      <w:r>
        <w:rPr>
          <w:noProof/>
        </w:rPr>
        <w:drawing>
          <wp:inline distT="0" distB="0" distL="0" distR="0" wp14:anchorId="1EDDCDE4" wp14:editId="62439025">
            <wp:extent cx="2135673" cy="1509825"/>
            <wp:effectExtent l="19050" t="19050" r="1714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5673" cy="1509825"/>
                    </a:xfrm>
                    <a:prstGeom prst="rect">
                      <a:avLst/>
                    </a:prstGeom>
                    <a:ln>
                      <a:solidFill>
                        <a:schemeClr val="accent1"/>
                      </a:solidFill>
                    </a:ln>
                  </pic:spPr>
                </pic:pic>
              </a:graphicData>
            </a:graphic>
          </wp:inline>
        </w:drawing>
      </w:r>
    </w:p>
    <w:p w14:paraId="78BA3A41" w14:textId="123226D7" w:rsidR="00B358F9" w:rsidRDefault="004871DD" w:rsidP="000E2BA7">
      <w:pPr>
        <w:pStyle w:val="Bildunterschrift"/>
      </w:pPr>
      <w:r w:rsidRPr="00523A8D">
        <w:t>Beim Imprägnieren von Elektromotoren durch Träufeln sorgt die Exzenterschnecken-Technologie, auf der z.B. ViscoTec Dosiersysteme basieren, für beste Ergebnisse</w:t>
      </w:r>
      <w:r w:rsidR="00964261">
        <w:t>.</w:t>
      </w:r>
    </w:p>
    <w:p w14:paraId="5BA3C36B" w14:textId="77777777" w:rsidR="00B358F9" w:rsidRPr="00031C83" w:rsidRDefault="00B358F9" w:rsidP="000E2BA7">
      <w:pPr>
        <w:pStyle w:val="Bildunterschrift"/>
      </w:pPr>
    </w:p>
    <w:p w14:paraId="379C99B1" w14:textId="77777777" w:rsidR="00026B60" w:rsidRDefault="00026B60" w:rsidP="000E2BA7">
      <w:pPr>
        <w:pStyle w:val="Subheadline"/>
      </w:pPr>
    </w:p>
    <w:p w14:paraId="5708FA82" w14:textId="6EF49247" w:rsidR="00F074B2" w:rsidRPr="00031C83" w:rsidRDefault="00F074B2" w:rsidP="000E2BA7">
      <w:pPr>
        <w:pStyle w:val="Subheadline"/>
      </w:pPr>
      <w:r w:rsidRPr="00031C83">
        <w:t>ViscoTec – Perfekt dosiert!</w:t>
      </w:r>
    </w:p>
    <w:p w14:paraId="0E7F238C" w14:textId="77777777" w:rsidR="00F074B2" w:rsidRPr="00031C83" w:rsidRDefault="00F074B2" w:rsidP="000E2BA7">
      <w:pPr>
        <w:pStyle w:val="Fliesstext"/>
      </w:pPr>
      <w:r w:rsidRPr="00031C83">
        <w:t xml:space="preserve">ViscoTec Pumpen- u. Dosiertechnik GmbH ist Hersteller von Systemen, die zur Förderung, Dosierung, Auftragung, Abfüllung und der Entnahme von mittelviskosen </w:t>
      </w:r>
      <w:proofErr w:type="gramStart"/>
      <w:r w:rsidRPr="00031C83">
        <w:t>bis hochviskosen Medien</w:t>
      </w:r>
      <w:proofErr w:type="gramEnd"/>
      <w:r w:rsidRPr="00031C83">
        <w:t xml:space="preserve">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031C83" w:rsidRPr="00031C83">
        <w:t>6</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3E836EED" w14:textId="77777777" w:rsidR="00F074B2" w:rsidRPr="00031C83" w:rsidRDefault="00F074B2" w:rsidP="00F074B2">
      <w:pPr>
        <w:rPr>
          <w:rFonts w:cs="Arial"/>
        </w:rPr>
      </w:pPr>
    </w:p>
    <w:p w14:paraId="5343555C" w14:textId="77777777" w:rsidR="00F074B2" w:rsidRPr="00031C83" w:rsidRDefault="00F074B2" w:rsidP="00C60AD4">
      <w:pPr>
        <w:spacing w:line="360" w:lineRule="auto"/>
        <w:ind w:right="1273"/>
        <w:rPr>
          <w:rFonts w:cs="Arial"/>
        </w:rPr>
      </w:pPr>
    </w:p>
    <w:p w14:paraId="592E8D67" w14:textId="77777777" w:rsidR="00F074B2" w:rsidRPr="00031C83" w:rsidRDefault="00F074B2" w:rsidP="000E2BA7">
      <w:pPr>
        <w:pStyle w:val="Subheadline"/>
      </w:pPr>
      <w:r w:rsidRPr="00031C83">
        <w:t>Pressekontakt:</w:t>
      </w:r>
    </w:p>
    <w:p w14:paraId="69F3803B" w14:textId="77777777" w:rsidR="00F074B2" w:rsidRPr="00031C83" w:rsidRDefault="001C24FD" w:rsidP="000E2BA7">
      <w:pPr>
        <w:pStyle w:val="Fliesstext"/>
      </w:pPr>
      <w:r w:rsidRPr="00031C83">
        <w:t>Melanie Hintereder</w:t>
      </w:r>
      <w:r w:rsidR="00F074B2" w:rsidRPr="00031C83">
        <w:t>, Marketing</w:t>
      </w:r>
    </w:p>
    <w:p w14:paraId="3D8B5324" w14:textId="77777777" w:rsidR="00F074B2" w:rsidRPr="00031C83" w:rsidRDefault="00F074B2" w:rsidP="000E2BA7">
      <w:pPr>
        <w:pStyle w:val="Fliesstext"/>
      </w:pPr>
      <w:r w:rsidRPr="00031C83">
        <w:t>ViscoTec Pumpen- u. Dosiertechnik GmbH</w:t>
      </w:r>
    </w:p>
    <w:p w14:paraId="250161A6" w14:textId="77777777" w:rsidR="00F074B2" w:rsidRPr="00031C83" w:rsidRDefault="00F074B2" w:rsidP="000E2BA7">
      <w:pPr>
        <w:pStyle w:val="Fliesstext"/>
      </w:pPr>
      <w:proofErr w:type="spellStart"/>
      <w:r w:rsidRPr="00031C83">
        <w:lastRenderedPageBreak/>
        <w:t>Amperstraße</w:t>
      </w:r>
      <w:proofErr w:type="spellEnd"/>
      <w:r w:rsidRPr="00031C83">
        <w:t xml:space="preserve"> 13 | 84513 Töging a. Inn | Germany</w:t>
      </w:r>
    </w:p>
    <w:p w14:paraId="410BE16A" w14:textId="77777777" w:rsidR="00F074B2" w:rsidRPr="00031C83" w:rsidRDefault="00F074B2" w:rsidP="000E2BA7">
      <w:pPr>
        <w:pStyle w:val="Fliesstext"/>
      </w:pPr>
      <w:r w:rsidRPr="00031C83">
        <w:t>Tel.: +49 8631 9274-4</w:t>
      </w:r>
      <w:r w:rsidR="001C24FD" w:rsidRPr="00031C83">
        <w:t>04</w:t>
      </w:r>
      <w:r w:rsidRPr="00031C83">
        <w:t xml:space="preserve"> </w:t>
      </w:r>
    </w:p>
    <w:p w14:paraId="7FD37D9D"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1"/>
      <w:footerReference w:type="even" r:id="rId12"/>
      <w:footerReference w:type="default" r:id="rId13"/>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509A6" w14:textId="77777777" w:rsidR="00632EB2" w:rsidRDefault="00632EB2">
      <w:r>
        <w:separator/>
      </w:r>
    </w:p>
  </w:endnote>
  <w:endnote w:type="continuationSeparator" w:id="0">
    <w:p w14:paraId="10094781" w14:textId="77777777" w:rsidR="00632EB2" w:rsidRDefault="0063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FC189" w14:textId="77777777" w:rsidR="00551F5B" w:rsidRDefault="00551F5B">
    <w:pPr>
      <w:pStyle w:val="Fuzeile"/>
    </w:pPr>
  </w:p>
  <w:p w14:paraId="5F10916A" w14:textId="77777777" w:rsidR="00551F5B" w:rsidRDefault="00551F5B"/>
  <w:p w14:paraId="19A77809" w14:textId="77777777" w:rsidR="00551F5B" w:rsidRDefault="00551F5B"/>
  <w:p w14:paraId="48B4B3A8"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83A15" w14:textId="77777777" w:rsidR="003976F5" w:rsidRDefault="003976F5" w:rsidP="003976F5">
    <w:pPr>
      <w:tabs>
        <w:tab w:val="left" w:pos="3261"/>
      </w:tabs>
      <w:rPr>
        <w:rFonts w:cs="Arial"/>
        <w:noProof/>
        <w:sz w:val="14"/>
        <w:szCs w:val="14"/>
      </w:rPr>
    </w:pPr>
  </w:p>
  <w:p w14:paraId="302903A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55870A7" wp14:editId="6CE68F1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1CD78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07F1210" w14:textId="77777777" w:rsidR="00B266CD" w:rsidRDefault="00B266CD" w:rsidP="003976F5">
    <w:pPr>
      <w:tabs>
        <w:tab w:val="left" w:pos="3261"/>
      </w:tabs>
      <w:rPr>
        <w:rFonts w:cs="Arial"/>
        <w:noProof/>
        <w:sz w:val="14"/>
        <w:szCs w:val="14"/>
      </w:rPr>
    </w:pPr>
  </w:p>
  <w:p w14:paraId="15E4C037"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3AEADA4" w14:textId="77777777" w:rsidR="00AE2DD9" w:rsidRDefault="00AE2DD9" w:rsidP="003976F5">
    <w:pPr>
      <w:tabs>
        <w:tab w:val="left" w:pos="450"/>
        <w:tab w:val="left" w:pos="3261"/>
        <w:tab w:val="left" w:pos="5954"/>
        <w:tab w:val="left" w:pos="8789"/>
      </w:tabs>
      <w:rPr>
        <w:rFonts w:cs="Arial"/>
        <w:b/>
        <w:noProof/>
        <w:sz w:val="14"/>
        <w:szCs w:val="14"/>
      </w:rPr>
    </w:pPr>
  </w:p>
  <w:p w14:paraId="5F480DC5"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6A452A5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A75208A" w14:textId="77777777" w:rsidR="004B3830" w:rsidRDefault="004B3830" w:rsidP="00DB594E">
    <w:pPr>
      <w:tabs>
        <w:tab w:val="left" w:pos="3261"/>
      </w:tabs>
      <w:rPr>
        <w:rFonts w:cs="Arial"/>
        <w:noProof/>
        <w:color w:val="7F7F7F"/>
        <w:sz w:val="16"/>
        <w:szCs w:val="16"/>
      </w:rPr>
    </w:pPr>
  </w:p>
  <w:p w14:paraId="7A6E5A65"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63D5A" w14:textId="77777777" w:rsidR="00632EB2" w:rsidRDefault="00632EB2">
      <w:r>
        <w:separator/>
      </w:r>
    </w:p>
  </w:footnote>
  <w:footnote w:type="continuationSeparator" w:id="0">
    <w:p w14:paraId="25EB213A" w14:textId="77777777" w:rsidR="00632EB2" w:rsidRDefault="0063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3D5C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36B43E0" wp14:editId="15179915">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C223B" w14:textId="77777777" w:rsidR="00DB594E" w:rsidRDefault="00DB594E">
    <w:pPr>
      <w:rPr>
        <w:rFonts w:cs="Arial"/>
        <w:sz w:val="16"/>
        <w:szCs w:val="16"/>
      </w:rPr>
    </w:pPr>
  </w:p>
  <w:p w14:paraId="7BBA187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2422C6"/>
    <w:multiLevelType w:val="hybridMultilevel"/>
    <w:tmpl w:val="8ED88F8C"/>
    <w:lvl w:ilvl="0" w:tplc="56B01F64">
      <w:start w:val="1"/>
      <w:numFmt w:val="bullet"/>
      <w:lvlText w:val="•"/>
      <w:lvlJc w:val="left"/>
      <w:pPr>
        <w:tabs>
          <w:tab w:val="num" w:pos="720"/>
        </w:tabs>
        <w:ind w:left="720" w:hanging="360"/>
      </w:pPr>
      <w:rPr>
        <w:rFonts w:ascii="Arial" w:hAnsi="Arial" w:hint="default"/>
      </w:rPr>
    </w:lvl>
    <w:lvl w:ilvl="1" w:tplc="A7B08E52" w:tentative="1">
      <w:start w:val="1"/>
      <w:numFmt w:val="bullet"/>
      <w:lvlText w:val="•"/>
      <w:lvlJc w:val="left"/>
      <w:pPr>
        <w:tabs>
          <w:tab w:val="num" w:pos="1440"/>
        </w:tabs>
        <w:ind w:left="1440" w:hanging="360"/>
      </w:pPr>
      <w:rPr>
        <w:rFonts w:ascii="Arial" w:hAnsi="Arial" w:hint="default"/>
      </w:rPr>
    </w:lvl>
    <w:lvl w:ilvl="2" w:tplc="5C941AD2" w:tentative="1">
      <w:start w:val="1"/>
      <w:numFmt w:val="bullet"/>
      <w:lvlText w:val="•"/>
      <w:lvlJc w:val="left"/>
      <w:pPr>
        <w:tabs>
          <w:tab w:val="num" w:pos="2160"/>
        </w:tabs>
        <w:ind w:left="2160" w:hanging="360"/>
      </w:pPr>
      <w:rPr>
        <w:rFonts w:ascii="Arial" w:hAnsi="Arial" w:hint="default"/>
      </w:rPr>
    </w:lvl>
    <w:lvl w:ilvl="3" w:tplc="33464CDE" w:tentative="1">
      <w:start w:val="1"/>
      <w:numFmt w:val="bullet"/>
      <w:lvlText w:val="•"/>
      <w:lvlJc w:val="left"/>
      <w:pPr>
        <w:tabs>
          <w:tab w:val="num" w:pos="2880"/>
        </w:tabs>
        <w:ind w:left="2880" w:hanging="360"/>
      </w:pPr>
      <w:rPr>
        <w:rFonts w:ascii="Arial" w:hAnsi="Arial" w:hint="default"/>
      </w:rPr>
    </w:lvl>
    <w:lvl w:ilvl="4" w:tplc="31308978" w:tentative="1">
      <w:start w:val="1"/>
      <w:numFmt w:val="bullet"/>
      <w:lvlText w:val="•"/>
      <w:lvlJc w:val="left"/>
      <w:pPr>
        <w:tabs>
          <w:tab w:val="num" w:pos="3600"/>
        </w:tabs>
        <w:ind w:left="3600" w:hanging="360"/>
      </w:pPr>
      <w:rPr>
        <w:rFonts w:ascii="Arial" w:hAnsi="Arial" w:hint="default"/>
      </w:rPr>
    </w:lvl>
    <w:lvl w:ilvl="5" w:tplc="21960234" w:tentative="1">
      <w:start w:val="1"/>
      <w:numFmt w:val="bullet"/>
      <w:lvlText w:val="•"/>
      <w:lvlJc w:val="left"/>
      <w:pPr>
        <w:tabs>
          <w:tab w:val="num" w:pos="4320"/>
        </w:tabs>
        <w:ind w:left="4320" w:hanging="360"/>
      </w:pPr>
      <w:rPr>
        <w:rFonts w:ascii="Arial" w:hAnsi="Arial" w:hint="default"/>
      </w:rPr>
    </w:lvl>
    <w:lvl w:ilvl="6" w:tplc="D76495E6" w:tentative="1">
      <w:start w:val="1"/>
      <w:numFmt w:val="bullet"/>
      <w:lvlText w:val="•"/>
      <w:lvlJc w:val="left"/>
      <w:pPr>
        <w:tabs>
          <w:tab w:val="num" w:pos="5040"/>
        </w:tabs>
        <w:ind w:left="5040" w:hanging="360"/>
      </w:pPr>
      <w:rPr>
        <w:rFonts w:ascii="Arial" w:hAnsi="Arial" w:hint="default"/>
      </w:rPr>
    </w:lvl>
    <w:lvl w:ilvl="7" w:tplc="242AC762" w:tentative="1">
      <w:start w:val="1"/>
      <w:numFmt w:val="bullet"/>
      <w:lvlText w:val="•"/>
      <w:lvlJc w:val="left"/>
      <w:pPr>
        <w:tabs>
          <w:tab w:val="num" w:pos="5760"/>
        </w:tabs>
        <w:ind w:left="5760" w:hanging="360"/>
      </w:pPr>
      <w:rPr>
        <w:rFonts w:ascii="Arial" w:hAnsi="Arial" w:hint="default"/>
      </w:rPr>
    </w:lvl>
    <w:lvl w:ilvl="8" w:tplc="7B06F30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3274DBE"/>
    <w:multiLevelType w:val="hybridMultilevel"/>
    <w:tmpl w:val="7B84FD28"/>
    <w:lvl w:ilvl="0" w:tplc="AC0833FC">
      <w:start w:val="1"/>
      <w:numFmt w:val="bullet"/>
      <w:lvlText w:val="•"/>
      <w:lvlJc w:val="left"/>
      <w:pPr>
        <w:tabs>
          <w:tab w:val="num" w:pos="720"/>
        </w:tabs>
        <w:ind w:left="720" w:hanging="360"/>
      </w:pPr>
      <w:rPr>
        <w:rFonts w:ascii="Arial" w:hAnsi="Arial" w:hint="default"/>
      </w:rPr>
    </w:lvl>
    <w:lvl w:ilvl="1" w:tplc="CCF2D422" w:tentative="1">
      <w:start w:val="1"/>
      <w:numFmt w:val="bullet"/>
      <w:lvlText w:val="•"/>
      <w:lvlJc w:val="left"/>
      <w:pPr>
        <w:tabs>
          <w:tab w:val="num" w:pos="1440"/>
        </w:tabs>
        <w:ind w:left="1440" w:hanging="360"/>
      </w:pPr>
      <w:rPr>
        <w:rFonts w:ascii="Arial" w:hAnsi="Arial" w:hint="default"/>
      </w:rPr>
    </w:lvl>
    <w:lvl w:ilvl="2" w:tplc="DA4045DE" w:tentative="1">
      <w:start w:val="1"/>
      <w:numFmt w:val="bullet"/>
      <w:lvlText w:val="•"/>
      <w:lvlJc w:val="left"/>
      <w:pPr>
        <w:tabs>
          <w:tab w:val="num" w:pos="2160"/>
        </w:tabs>
        <w:ind w:left="2160" w:hanging="360"/>
      </w:pPr>
      <w:rPr>
        <w:rFonts w:ascii="Arial" w:hAnsi="Arial" w:hint="default"/>
      </w:rPr>
    </w:lvl>
    <w:lvl w:ilvl="3" w:tplc="E40AECF0" w:tentative="1">
      <w:start w:val="1"/>
      <w:numFmt w:val="bullet"/>
      <w:lvlText w:val="•"/>
      <w:lvlJc w:val="left"/>
      <w:pPr>
        <w:tabs>
          <w:tab w:val="num" w:pos="2880"/>
        </w:tabs>
        <w:ind w:left="2880" w:hanging="360"/>
      </w:pPr>
      <w:rPr>
        <w:rFonts w:ascii="Arial" w:hAnsi="Arial" w:hint="default"/>
      </w:rPr>
    </w:lvl>
    <w:lvl w:ilvl="4" w:tplc="7BAABF4A" w:tentative="1">
      <w:start w:val="1"/>
      <w:numFmt w:val="bullet"/>
      <w:lvlText w:val="•"/>
      <w:lvlJc w:val="left"/>
      <w:pPr>
        <w:tabs>
          <w:tab w:val="num" w:pos="3600"/>
        </w:tabs>
        <w:ind w:left="3600" w:hanging="360"/>
      </w:pPr>
      <w:rPr>
        <w:rFonts w:ascii="Arial" w:hAnsi="Arial" w:hint="default"/>
      </w:rPr>
    </w:lvl>
    <w:lvl w:ilvl="5" w:tplc="3210FDA4" w:tentative="1">
      <w:start w:val="1"/>
      <w:numFmt w:val="bullet"/>
      <w:lvlText w:val="•"/>
      <w:lvlJc w:val="left"/>
      <w:pPr>
        <w:tabs>
          <w:tab w:val="num" w:pos="4320"/>
        </w:tabs>
        <w:ind w:left="4320" w:hanging="360"/>
      </w:pPr>
      <w:rPr>
        <w:rFonts w:ascii="Arial" w:hAnsi="Arial" w:hint="default"/>
      </w:rPr>
    </w:lvl>
    <w:lvl w:ilvl="6" w:tplc="0BD686B6" w:tentative="1">
      <w:start w:val="1"/>
      <w:numFmt w:val="bullet"/>
      <w:lvlText w:val="•"/>
      <w:lvlJc w:val="left"/>
      <w:pPr>
        <w:tabs>
          <w:tab w:val="num" w:pos="5040"/>
        </w:tabs>
        <w:ind w:left="5040" w:hanging="360"/>
      </w:pPr>
      <w:rPr>
        <w:rFonts w:ascii="Arial" w:hAnsi="Arial" w:hint="default"/>
      </w:rPr>
    </w:lvl>
    <w:lvl w:ilvl="7" w:tplc="9CB69D40" w:tentative="1">
      <w:start w:val="1"/>
      <w:numFmt w:val="bullet"/>
      <w:lvlText w:val="•"/>
      <w:lvlJc w:val="left"/>
      <w:pPr>
        <w:tabs>
          <w:tab w:val="num" w:pos="5760"/>
        </w:tabs>
        <w:ind w:left="5760" w:hanging="360"/>
      </w:pPr>
      <w:rPr>
        <w:rFonts w:ascii="Arial" w:hAnsi="Arial" w:hint="default"/>
      </w:rPr>
    </w:lvl>
    <w:lvl w:ilvl="8" w:tplc="07BE54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8E108AC"/>
    <w:multiLevelType w:val="hybridMultilevel"/>
    <w:tmpl w:val="985C9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6DC"/>
    <w:rsid w:val="000023E1"/>
    <w:rsid w:val="0000359E"/>
    <w:rsid w:val="00012C68"/>
    <w:rsid w:val="00026B60"/>
    <w:rsid w:val="00031C83"/>
    <w:rsid w:val="00034FEE"/>
    <w:rsid w:val="00036722"/>
    <w:rsid w:val="00060FDA"/>
    <w:rsid w:val="0006346D"/>
    <w:rsid w:val="0008235A"/>
    <w:rsid w:val="000857E6"/>
    <w:rsid w:val="00085A89"/>
    <w:rsid w:val="00092C13"/>
    <w:rsid w:val="000937BB"/>
    <w:rsid w:val="000C6345"/>
    <w:rsid w:val="000D7F60"/>
    <w:rsid w:val="000E2BA7"/>
    <w:rsid w:val="000F7224"/>
    <w:rsid w:val="001016DC"/>
    <w:rsid w:val="001071C7"/>
    <w:rsid w:val="00121DC3"/>
    <w:rsid w:val="00125C7C"/>
    <w:rsid w:val="00130F23"/>
    <w:rsid w:val="00150577"/>
    <w:rsid w:val="00170EF2"/>
    <w:rsid w:val="00181A8E"/>
    <w:rsid w:val="001827BA"/>
    <w:rsid w:val="00186D5A"/>
    <w:rsid w:val="00186EBB"/>
    <w:rsid w:val="00194215"/>
    <w:rsid w:val="001C24FD"/>
    <w:rsid w:val="001C7585"/>
    <w:rsid w:val="001D73C3"/>
    <w:rsid w:val="001E381D"/>
    <w:rsid w:val="001F356B"/>
    <w:rsid w:val="001F520D"/>
    <w:rsid w:val="002145DD"/>
    <w:rsid w:val="0022390C"/>
    <w:rsid w:val="00270FE7"/>
    <w:rsid w:val="002823B0"/>
    <w:rsid w:val="00294735"/>
    <w:rsid w:val="00297513"/>
    <w:rsid w:val="002B2120"/>
    <w:rsid w:val="002B507B"/>
    <w:rsid w:val="002E2147"/>
    <w:rsid w:val="002F1753"/>
    <w:rsid w:val="002F4234"/>
    <w:rsid w:val="00301B89"/>
    <w:rsid w:val="0030370D"/>
    <w:rsid w:val="00322D1A"/>
    <w:rsid w:val="00353DCC"/>
    <w:rsid w:val="00366EF8"/>
    <w:rsid w:val="0037310C"/>
    <w:rsid w:val="00385B67"/>
    <w:rsid w:val="00390802"/>
    <w:rsid w:val="00393D26"/>
    <w:rsid w:val="003976F5"/>
    <w:rsid w:val="00397B89"/>
    <w:rsid w:val="003B5693"/>
    <w:rsid w:val="003C6017"/>
    <w:rsid w:val="003D224A"/>
    <w:rsid w:val="003D606D"/>
    <w:rsid w:val="00401BBD"/>
    <w:rsid w:val="004023F4"/>
    <w:rsid w:val="004111B1"/>
    <w:rsid w:val="004207DB"/>
    <w:rsid w:val="004210EB"/>
    <w:rsid w:val="00426AC8"/>
    <w:rsid w:val="00431F7F"/>
    <w:rsid w:val="00454676"/>
    <w:rsid w:val="00473102"/>
    <w:rsid w:val="004805AA"/>
    <w:rsid w:val="004871DD"/>
    <w:rsid w:val="004B3830"/>
    <w:rsid w:val="004C6A67"/>
    <w:rsid w:val="004F398D"/>
    <w:rsid w:val="004F5700"/>
    <w:rsid w:val="0050281D"/>
    <w:rsid w:val="00502A74"/>
    <w:rsid w:val="005075EC"/>
    <w:rsid w:val="00513156"/>
    <w:rsid w:val="0052307D"/>
    <w:rsid w:val="00533C74"/>
    <w:rsid w:val="00534826"/>
    <w:rsid w:val="00535911"/>
    <w:rsid w:val="005363AD"/>
    <w:rsid w:val="00551F5B"/>
    <w:rsid w:val="005566EC"/>
    <w:rsid w:val="00556952"/>
    <w:rsid w:val="005624D6"/>
    <w:rsid w:val="00562844"/>
    <w:rsid w:val="005726B7"/>
    <w:rsid w:val="00572CCB"/>
    <w:rsid w:val="00583CC5"/>
    <w:rsid w:val="0058577D"/>
    <w:rsid w:val="005C2903"/>
    <w:rsid w:val="005C73B7"/>
    <w:rsid w:val="005D7E04"/>
    <w:rsid w:val="005F2038"/>
    <w:rsid w:val="005F5262"/>
    <w:rsid w:val="00611CE1"/>
    <w:rsid w:val="00615DEA"/>
    <w:rsid w:val="0061700A"/>
    <w:rsid w:val="0062736B"/>
    <w:rsid w:val="0062759D"/>
    <w:rsid w:val="00632EB2"/>
    <w:rsid w:val="00670A45"/>
    <w:rsid w:val="00671EB4"/>
    <w:rsid w:val="006A350E"/>
    <w:rsid w:val="006C2656"/>
    <w:rsid w:val="006E552A"/>
    <w:rsid w:val="006F198C"/>
    <w:rsid w:val="00711926"/>
    <w:rsid w:val="00711B73"/>
    <w:rsid w:val="00721738"/>
    <w:rsid w:val="00735BD6"/>
    <w:rsid w:val="0073733A"/>
    <w:rsid w:val="007475B9"/>
    <w:rsid w:val="007550AA"/>
    <w:rsid w:val="007561F9"/>
    <w:rsid w:val="007602BD"/>
    <w:rsid w:val="00760510"/>
    <w:rsid w:val="00773ED5"/>
    <w:rsid w:val="0077677A"/>
    <w:rsid w:val="007824A4"/>
    <w:rsid w:val="007B0AD8"/>
    <w:rsid w:val="007B61E8"/>
    <w:rsid w:val="007C1D15"/>
    <w:rsid w:val="007C3631"/>
    <w:rsid w:val="007F56C1"/>
    <w:rsid w:val="007F592F"/>
    <w:rsid w:val="007F738F"/>
    <w:rsid w:val="00814DD8"/>
    <w:rsid w:val="00832BA0"/>
    <w:rsid w:val="0083310B"/>
    <w:rsid w:val="00872280"/>
    <w:rsid w:val="00873107"/>
    <w:rsid w:val="00881B09"/>
    <w:rsid w:val="008A36FE"/>
    <w:rsid w:val="008B14A5"/>
    <w:rsid w:val="008C0FD4"/>
    <w:rsid w:val="008D154F"/>
    <w:rsid w:val="00904BB2"/>
    <w:rsid w:val="00910AEB"/>
    <w:rsid w:val="009139CC"/>
    <w:rsid w:val="0092628F"/>
    <w:rsid w:val="009467AC"/>
    <w:rsid w:val="009513E0"/>
    <w:rsid w:val="00964261"/>
    <w:rsid w:val="00965AEA"/>
    <w:rsid w:val="0098528E"/>
    <w:rsid w:val="00985FB4"/>
    <w:rsid w:val="00986BE5"/>
    <w:rsid w:val="009A5722"/>
    <w:rsid w:val="009A746C"/>
    <w:rsid w:val="009D2A8B"/>
    <w:rsid w:val="009D2E29"/>
    <w:rsid w:val="009D4116"/>
    <w:rsid w:val="009E249C"/>
    <w:rsid w:val="009F51C7"/>
    <w:rsid w:val="00A1464B"/>
    <w:rsid w:val="00A15EE2"/>
    <w:rsid w:val="00A16B40"/>
    <w:rsid w:val="00A214ED"/>
    <w:rsid w:val="00A35A57"/>
    <w:rsid w:val="00A46D8E"/>
    <w:rsid w:val="00A82FFA"/>
    <w:rsid w:val="00AA274E"/>
    <w:rsid w:val="00AC65A4"/>
    <w:rsid w:val="00AD3EFD"/>
    <w:rsid w:val="00AE2DD9"/>
    <w:rsid w:val="00AE5948"/>
    <w:rsid w:val="00AE7F67"/>
    <w:rsid w:val="00B02F22"/>
    <w:rsid w:val="00B07030"/>
    <w:rsid w:val="00B11A1C"/>
    <w:rsid w:val="00B1330C"/>
    <w:rsid w:val="00B266CD"/>
    <w:rsid w:val="00B275C4"/>
    <w:rsid w:val="00B30813"/>
    <w:rsid w:val="00B358F9"/>
    <w:rsid w:val="00B41D41"/>
    <w:rsid w:val="00B42982"/>
    <w:rsid w:val="00B61FBF"/>
    <w:rsid w:val="00B65DA7"/>
    <w:rsid w:val="00B779CE"/>
    <w:rsid w:val="00B904F9"/>
    <w:rsid w:val="00B9622B"/>
    <w:rsid w:val="00BE3AD2"/>
    <w:rsid w:val="00BE626C"/>
    <w:rsid w:val="00BE6360"/>
    <w:rsid w:val="00BF37EF"/>
    <w:rsid w:val="00BF4E55"/>
    <w:rsid w:val="00C13A2D"/>
    <w:rsid w:val="00C419B0"/>
    <w:rsid w:val="00C450E2"/>
    <w:rsid w:val="00C57232"/>
    <w:rsid w:val="00C60AD4"/>
    <w:rsid w:val="00C67124"/>
    <w:rsid w:val="00C733AE"/>
    <w:rsid w:val="00C928C1"/>
    <w:rsid w:val="00CA7D41"/>
    <w:rsid w:val="00CD5602"/>
    <w:rsid w:val="00CD61B8"/>
    <w:rsid w:val="00CE60B0"/>
    <w:rsid w:val="00CF022E"/>
    <w:rsid w:val="00CF5E36"/>
    <w:rsid w:val="00D002C7"/>
    <w:rsid w:val="00D02E03"/>
    <w:rsid w:val="00D33DD0"/>
    <w:rsid w:val="00D60136"/>
    <w:rsid w:val="00D64379"/>
    <w:rsid w:val="00D8022B"/>
    <w:rsid w:val="00D91514"/>
    <w:rsid w:val="00D92E5D"/>
    <w:rsid w:val="00D94C64"/>
    <w:rsid w:val="00D95BA4"/>
    <w:rsid w:val="00D96389"/>
    <w:rsid w:val="00DB594E"/>
    <w:rsid w:val="00DE5663"/>
    <w:rsid w:val="00E25F63"/>
    <w:rsid w:val="00E66813"/>
    <w:rsid w:val="00E76D03"/>
    <w:rsid w:val="00ED041C"/>
    <w:rsid w:val="00ED7FBF"/>
    <w:rsid w:val="00EE1DDC"/>
    <w:rsid w:val="00EF4028"/>
    <w:rsid w:val="00F0275E"/>
    <w:rsid w:val="00F074B2"/>
    <w:rsid w:val="00F34DC7"/>
    <w:rsid w:val="00F5216C"/>
    <w:rsid w:val="00F6014F"/>
    <w:rsid w:val="00F60ED1"/>
    <w:rsid w:val="00F614D9"/>
    <w:rsid w:val="00F813D7"/>
    <w:rsid w:val="00F962EB"/>
    <w:rsid w:val="00FB389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B502119"/>
  <w15:chartTrackingRefBased/>
  <w15:docId w15:val="{C2015238-A2EE-4822-A73F-FB17F2B7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rsid w:val="001016DC"/>
    <w:pPr>
      <w:ind w:left="720"/>
      <w:contextualSpacing/>
    </w:pPr>
  </w:style>
  <w:style w:type="character" w:styleId="NichtaufgelsteErwhnung">
    <w:name w:val="Unresolved Mention"/>
    <w:basedOn w:val="Absatz-Standardschriftart"/>
    <w:uiPriority w:val="99"/>
    <w:semiHidden/>
    <w:unhideWhenUsed/>
    <w:rsid w:val="001016DC"/>
    <w:rPr>
      <w:color w:val="605E5C"/>
      <w:shd w:val="clear" w:color="auto" w:fill="E1DFDD"/>
    </w:rPr>
  </w:style>
  <w:style w:type="character" w:styleId="BesuchterLink">
    <w:name w:val="FollowedHyperlink"/>
    <w:basedOn w:val="Absatz-Standardschriftart"/>
    <w:uiPriority w:val="99"/>
    <w:semiHidden/>
    <w:unhideWhenUsed/>
    <w:rsid w:val="00026B60"/>
    <w:rPr>
      <w:color w:val="E4032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273168">
      <w:bodyDiv w:val="1"/>
      <w:marLeft w:val="0"/>
      <w:marRight w:val="0"/>
      <w:marTop w:val="0"/>
      <w:marBottom w:val="0"/>
      <w:divBdr>
        <w:top w:val="none" w:sz="0" w:space="0" w:color="auto"/>
        <w:left w:val="none" w:sz="0" w:space="0" w:color="auto"/>
        <w:bottom w:val="none" w:sz="0" w:space="0" w:color="auto"/>
        <w:right w:val="none" w:sz="0" w:space="0" w:color="auto"/>
      </w:divBdr>
      <w:divsChild>
        <w:div w:id="2078630800">
          <w:marLeft w:val="446"/>
          <w:marRight w:val="0"/>
          <w:marTop w:val="0"/>
          <w:marBottom w:val="0"/>
          <w:divBdr>
            <w:top w:val="none" w:sz="0" w:space="0" w:color="auto"/>
            <w:left w:val="none" w:sz="0" w:space="0" w:color="auto"/>
            <w:bottom w:val="none" w:sz="0" w:space="0" w:color="auto"/>
            <w:right w:val="none" w:sz="0" w:space="0" w:color="auto"/>
          </w:divBdr>
        </w:div>
        <w:div w:id="1432818098">
          <w:marLeft w:val="446"/>
          <w:marRight w:val="0"/>
          <w:marTop w:val="0"/>
          <w:marBottom w:val="0"/>
          <w:divBdr>
            <w:top w:val="none" w:sz="0" w:space="0" w:color="auto"/>
            <w:left w:val="none" w:sz="0" w:space="0" w:color="auto"/>
            <w:bottom w:val="none" w:sz="0" w:space="0" w:color="auto"/>
            <w:right w:val="none" w:sz="0" w:space="0" w:color="auto"/>
          </w:divBdr>
        </w:div>
        <w:div w:id="528495573">
          <w:marLeft w:val="446"/>
          <w:marRight w:val="0"/>
          <w:marTop w:val="0"/>
          <w:marBottom w:val="0"/>
          <w:divBdr>
            <w:top w:val="none" w:sz="0" w:space="0" w:color="auto"/>
            <w:left w:val="none" w:sz="0" w:space="0" w:color="auto"/>
            <w:bottom w:val="none" w:sz="0" w:space="0" w:color="auto"/>
            <w:right w:val="none" w:sz="0" w:space="0" w:color="auto"/>
          </w:divBdr>
        </w:div>
      </w:divsChild>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40816312">
      <w:bodyDiv w:val="1"/>
      <w:marLeft w:val="0"/>
      <w:marRight w:val="0"/>
      <w:marTop w:val="0"/>
      <w:marBottom w:val="0"/>
      <w:divBdr>
        <w:top w:val="none" w:sz="0" w:space="0" w:color="auto"/>
        <w:left w:val="none" w:sz="0" w:space="0" w:color="auto"/>
        <w:bottom w:val="none" w:sz="0" w:space="0" w:color="auto"/>
        <w:right w:val="none" w:sz="0" w:space="0" w:color="auto"/>
      </w:divBdr>
      <w:divsChild>
        <w:div w:id="1159422469">
          <w:marLeft w:val="446"/>
          <w:marRight w:val="0"/>
          <w:marTop w:val="0"/>
          <w:marBottom w:val="0"/>
          <w:divBdr>
            <w:top w:val="none" w:sz="0" w:space="0" w:color="auto"/>
            <w:left w:val="none" w:sz="0" w:space="0" w:color="auto"/>
            <w:bottom w:val="none" w:sz="0" w:space="0" w:color="auto"/>
            <w:right w:val="none" w:sz="0" w:space="0" w:color="auto"/>
          </w:divBdr>
        </w:div>
        <w:div w:id="775563780">
          <w:marLeft w:val="446"/>
          <w:marRight w:val="0"/>
          <w:marTop w:val="0"/>
          <w:marBottom w:val="0"/>
          <w:divBdr>
            <w:top w:val="none" w:sz="0" w:space="0" w:color="auto"/>
            <w:left w:val="none" w:sz="0" w:space="0" w:color="auto"/>
            <w:bottom w:val="none" w:sz="0" w:space="0" w:color="auto"/>
            <w:right w:val="none" w:sz="0" w:space="0" w:color="auto"/>
          </w:divBdr>
        </w:div>
        <w:div w:id="565653535">
          <w:marLeft w:val="446"/>
          <w:marRight w:val="0"/>
          <w:marTop w:val="0"/>
          <w:marBottom w:val="0"/>
          <w:divBdr>
            <w:top w:val="none" w:sz="0" w:space="0" w:color="auto"/>
            <w:left w:val="none" w:sz="0" w:space="0" w:color="auto"/>
            <w:bottom w:val="none" w:sz="0" w:space="0" w:color="auto"/>
            <w:right w:val="none" w:sz="0" w:space="0" w:color="auto"/>
          </w:divBdr>
        </w:div>
      </w:divsChild>
    </w:div>
    <w:div w:id="836195606">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570337333">
      <w:bodyDiv w:val="1"/>
      <w:marLeft w:val="0"/>
      <w:marRight w:val="0"/>
      <w:marTop w:val="0"/>
      <w:marBottom w:val="0"/>
      <w:divBdr>
        <w:top w:val="none" w:sz="0" w:space="0" w:color="auto"/>
        <w:left w:val="none" w:sz="0" w:space="0" w:color="auto"/>
        <w:bottom w:val="none" w:sz="0" w:space="0" w:color="auto"/>
        <w:right w:val="none" w:sz="0" w:space="0" w:color="auto"/>
      </w:divBdr>
    </w:div>
    <w:div w:id="198084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ajfP_hS5KK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viscotec.de/produkt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0A047-4868-4CB5-A2A0-1C7A3C65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505</Words>
  <Characters>3734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4231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19</cp:revision>
  <cp:lastPrinted>2012-02-28T06:54:00Z</cp:lastPrinted>
  <dcterms:created xsi:type="dcterms:W3CDTF">2020-05-29T08:57:00Z</dcterms:created>
  <dcterms:modified xsi:type="dcterms:W3CDTF">2020-09-03T06:59:00Z</dcterms:modified>
</cp:coreProperties>
</file>