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1F83B" w14:textId="11CDB425" w:rsidR="00F074B2" w:rsidRPr="00CE20DD" w:rsidRDefault="00E06566" w:rsidP="000E2BA7">
      <w:pPr>
        <w:pStyle w:val="Headline1"/>
      </w:pPr>
      <w:r w:rsidRPr="00CE20DD">
        <w:t>Junge Marke Puredyne gewinnt Design Award</w:t>
      </w:r>
      <w:r w:rsidR="00F074B2" w:rsidRPr="00CE20DD">
        <w:t xml:space="preserve"> </w:t>
      </w:r>
    </w:p>
    <w:p w14:paraId="058CC6CE" w14:textId="77777777" w:rsidR="000E2BA7" w:rsidRPr="00CE20DD" w:rsidRDefault="000E2BA7" w:rsidP="000E2BA7">
      <w:pPr>
        <w:pStyle w:val="Headline1"/>
      </w:pPr>
    </w:p>
    <w:p w14:paraId="04B37860" w14:textId="09C912CB" w:rsidR="00F074B2" w:rsidRPr="00CE20DD" w:rsidRDefault="004239E9" w:rsidP="000E2BA7">
      <w:pPr>
        <w:pStyle w:val="Subheadline"/>
      </w:pPr>
      <w:r w:rsidRPr="00CE20DD">
        <w:t>Bioprinting-Druckkopf</w:t>
      </w:r>
      <w:r w:rsidR="00E06566" w:rsidRPr="00CE20DD">
        <w:t xml:space="preserve"> überzeugt Jury in der Kategorie Product Design </w:t>
      </w:r>
      <w:r w:rsidR="00F074B2" w:rsidRPr="00CE20DD">
        <w:t xml:space="preserve"> </w:t>
      </w:r>
    </w:p>
    <w:p w14:paraId="741D9C71" w14:textId="77777777" w:rsidR="000E2BA7" w:rsidRPr="00CE20DD" w:rsidRDefault="000E2BA7" w:rsidP="000E2BA7">
      <w:pPr>
        <w:pStyle w:val="Subheadline"/>
      </w:pPr>
    </w:p>
    <w:p w14:paraId="6785D413" w14:textId="55BF5054" w:rsidR="00E06566" w:rsidRDefault="004C72C2" w:rsidP="0047072C">
      <w:pPr>
        <w:pStyle w:val="Presse-Fliesstext"/>
      </w:pPr>
      <w:r w:rsidRPr="00CE20DD">
        <w:t>Erst im vergangenen Jahr hatte ViscoTec sein Portfolio für Bioprinting erweitert und mit Puredyne eine weitere Marke unter de</w:t>
      </w:r>
      <w:r w:rsidR="00E06566" w:rsidRPr="00CE20DD">
        <w:t xml:space="preserve">r </w:t>
      </w:r>
      <w:r w:rsidRPr="00CE20DD">
        <w:t>Dach</w:t>
      </w:r>
      <w:r w:rsidR="00E06566" w:rsidRPr="00CE20DD">
        <w:t>marke</w:t>
      </w:r>
      <w:r w:rsidRPr="00CE20DD">
        <w:t xml:space="preserve"> gelauncht. Die Botschaft: Präzise und wiederholgenau</w:t>
      </w:r>
      <w:r w:rsidR="00C844EC" w:rsidRPr="00CE20DD">
        <w:t>e Dosierung</w:t>
      </w:r>
      <w:r w:rsidRPr="00CE20DD">
        <w:t xml:space="preserve"> kombiniert mit kompaktem</w:t>
      </w:r>
      <w:r w:rsidR="00774DBB" w:rsidRPr="00CE20DD">
        <w:t>, coolem</w:t>
      </w:r>
      <w:r w:rsidRPr="00CE20DD">
        <w:t xml:space="preserve"> Design funktioniert auch im Bioprinting! </w:t>
      </w:r>
      <w:r w:rsidR="00125568" w:rsidRPr="00CE20DD">
        <w:t xml:space="preserve">Jetzt wurden die Ingenieure </w:t>
      </w:r>
      <w:r w:rsidR="00412B60" w:rsidRPr="00CE20DD">
        <w:t>des Puredyne-Teams</w:t>
      </w:r>
      <w:r w:rsidR="00125568" w:rsidRPr="00CE20DD">
        <w:t xml:space="preserve"> für Ihre Arbeit belohnt: Ihre neu geschaffene Marke erhielt d</w:t>
      </w:r>
      <w:r w:rsidR="004A5096" w:rsidRPr="00CE20DD">
        <w:t>en</w:t>
      </w:r>
      <w:r w:rsidR="00125568" w:rsidRPr="00CE20DD">
        <w:t xml:space="preserve"> Red Dot Design Award in der Kategorie Product Design. </w:t>
      </w:r>
      <w:r w:rsidR="00774DBB" w:rsidRPr="00CE20DD">
        <w:br/>
      </w:r>
      <w:r w:rsidR="00125568" w:rsidRPr="00CE20DD">
        <w:t xml:space="preserve">Ausgehend von der Tatsache, dass im industriellen Umfeld sehr häufig </w:t>
      </w:r>
      <w:r w:rsidR="0047072C" w:rsidRPr="00CE20DD">
        <w:t>Funktionalität die größte Triebfeder</w:t>
      </w:r>
      <w:r w:rsidR="00125568" w:rsidRPr="00CE20DD">
        <w:t xml:space="preserve"> ist, die Optik aber vernachlässigt wird, </w:t>
      </w:r>
      <w:r w:rsidR="004A5096" w:rsidRPr="00CE20DD">
        <w:t xml:space="preserve">verfolgten die Ingenieure bei Puredyne einen </w:t>
      </w:r>
      <w:r w:rsidR="00E06566" w:rsidRPr="00CE20DD">
        <w:t xml:space="preserve">neuen </w:t>
      </w:r>
      <w:r w:rsidR="004A5096" w:rsidRPr="00CE20DD">
        <w:t xml:space="preserve">Weg: Erstmals sollten </w:t>
      </w:r>
      <w:r w:rsidR="0047072C" w:rsidRPr="00CE20DD">
        <w:t>Druckköpfe für</w:t>
      </w:r>
      <w:r w:rsidR="004A5096" w:rsidRPr="00CE20DD">
        <w:t xml:space="preserve"> </w:t>
      </w:r>
      <w:r w:rsidR="0047072C" w:rsidRPr="00CE20DD">
        <w:t xml:space="preserve">extrusionsbasiertes Bioprinting </w:t>
      </w:r>
      <w:r w:rsidR="004A5096" w:rsidRPr="00CE20DD">
        <w:t xml:space="preserve">so ausgelegt sein, dass </w:t>
      </w:r>
      <w:r w:rsidR="0047072C" w:rsidRPr="00CE20DD">
        <w:t xml:space="preserve">Design und Funktionalität </w:t>
      </w:r>
      <w:r w:rsidR="004A5096" w:rsidRPr="00CE20DD">
        <w:t xml:space="preserve">eine Symbiose eingehen. Bisher </w:t>
      </w:r>
      <w:r w:rsidR="00412B60" w:rsidRPr="00CE20DD">
        <w:t xml:space="preserve">sahen sich </w:t>
      </w:r>
      <w:r w:rsidR="0047072C" w:rsidRPr="00CE20DD">
        <w:t xml:space="preserve">Anwender </w:t>
      </w:r>
      <w:r w:rsidR="00412B60" w:rsidRPr="00CE20DD">
        <w:t xml:space="preserve">bei der </w:t>
      </w:r>
      <w:r w:rsidR="0047072C" w:rsidRPr="00CE20DD">
        <w:t>pneumatische</w:t>
      </w:r>
      <w:r w:rsidR="00412B60" w:rsidRPr="00CE20DD">
        <w:t>n</w:t>
      </w:r>
      <w:r w:rsidR="0047072C" w:rsidRPr="00CE20DD">
        <w:t xml:space="preserve"> Extrusion </w:t>
      </w:r>
      <w:r w:rsidR="00412B60" w:rsidRPr="00CE20DD">
        <w:t>mit f</w:t>
      </w:r>
      <w:r w:rsidR="0047072C" w:rsidRPr="00CE20DD">
        <w:t>ehlende</w:t>
      </w:r>
      <w:r w:rsidR="00412B60" w:rsidRPr="00CE20DD">
        <w:t>n</w:t>
      </w:r>
      <w:r w:rsidR="0047072C" w:rsidRPr="00CE20DD">
        <w:t xml:space="preserve"> Rückzugsmechanismen </w:t>
      </w:r>
      <w:r w:rsidR="004A5096" w:rsidRPr="00CE20DD">
        <w:t xml:space="preserve">und </w:t>
      </w:r>
      <w:r w:rsidR="0047072C" w:rsidRPr="00CE20DD">
        <w:t>eine</w:t>
      </w:r>
      <w:r w:rsidR="00412B60" w:rsidRPr="00CE20DD">
        <w:t>r</w:t>
      </w:r>
      <w:r w:rsidR="0047072C" w:rsidRPr="00CE20DD">
        <w:t xml:space="preserve"> </w:t>
      </w:r>
      <w:r w:rsidR="00412B60" w:rsidRPr="00CE20DD">
        <w:t>un</w:t>
      </w:r>
      <w:r w:rsidR="004A5096" w:rsidRPr="00CE20DD">
        <w:t>präzise</w:t>
      </w:r>
      <w:r w:rsidR="00412B60" w:rsidRPr="00CE20DD">
        <w:t>n</w:t>
      </w:r>
      <w:r w:rsidR="0047072C" w:rsidRPr="00CE20DD">
        <w:t xml:space="preserve"> Regelung</w:t>
      </w:r>
      <w:r w:rsidR="00412B60" w:rsidRPr="00CE20DD">
        <w:t xml:space="preserve"> konfrontiert</w:t>
      </w:r>
      <w:r w:rsidR="004A5096" w:rsidRPr="00CE20DD">
        <w:t xml:space="preserve">. Hier setzte man bei der Entwicklung der Marke </w:t>
      </w:r>
      <w:r w:rsidR="0047072C" w:rsidRPr="00CE20DD">
        <w:t>Puredyne</w:t>
      </w:r>
      <w:r w:rsidR="004A5096" w:rsidRPr="00CE20DD">
        <w:t xml:space="preserve"> an</w:t>
      </w:r>
      <w:r w:rsidR="00E06566" w:rsidRPr="00CE20DD">
        <w:t>;</w:t>
      </w:r>
      <w:r w:rsidR="004A5096" w:rsidRPr="00CE20DD">
        <w:t xml:space="preserve"> mit dem Ziel</w:t>
      </w:r>
      <w:r w:rsidR="006F4C81" w:rsidRPr="00CE20DD">
        <w:t>,</w:t>
      </w:r>
      <w:r w:rsidR="004A5096" w:rsidRPr="00CE20DD">
        <w:t xml:space="preserve"> </w:t>
      </w:r>
      <w:r w:rsidR="0047072C" w:rsidRPr="00CE20DD">
        <w:t>hochpräzise Druckergebnisse</w:t>
      </w:r>
      <w:r w:rsidR="004A5096" w:rsidRPr="00CE20DD">
        <w:t xml:space="preserve"> realisieren zu können. Die Zielgruppe von Puredyne </w:t>
      </w:r>
      <w:r w:rsidR="006F4C81" w:rsidRPr="00CE20DD">
        <w:t xml:space="preserve">sind </w:t>
      </w:r>
      <w:r w:rsidR="00412B60" w:rsidRPr="00CE20DD">
        <w:t>Unternehmen</w:t>
      </w:r>
      <w:r w:rsidR="000A7395" w:rsidRPr="00CE20DD">
        <w:t xml:space="preserve"> mit Fokus </w:t>
      </w:r>
      <w:r w:rsidR="00CE04FF">
        <w:t xml:space="preserve">auf </w:t>
      </w:r>
      <w:r w:rsidR="000A7395" w:rsidRPr="00CE20DD">
        <w:t xml:space="preserve">Anlagenbau </w:t>
      </w:r>
      <w:r w:rsidR="007C4227" w:rsidRPr="00CE20DD">
        <w:t xml:space="preserve">im </w:t>
      </w:r>
      <w:r w:rsidR="000A7395" w:rsidRPr="00CE20DD">
        <w:t>Bioprinting, aber auch Lehre und Forschung. Kunden aus diesem Umfeld sind meist auf der Suche nach einer intuitiv</w:t>
      </w:r>
      <w:r w:rsidR="006F4C81" w:rsidRPr="00CE20DD">
        <w:t xml:space="preserve"> nutzbaren</w:t>
      </w:r>
      <w:r w:rsidR="000A7395" w:rsidRPr="00CE20DD">
        <w:t xml:space="preserve"> Applikation</w:t>
      </w:r>
      <w:r w:rsidR="00192A68">
        <w:t>,</w:t>
      </w:r>
      <w:r w:rsidR="000A7395" w:rsidRPr="00CE20DD">
        <w:t xml:space="preserve"> mit de</w:t>
      </w:r>
      <w:r w:rsidR="006F4C81" w:rsidRPr="00CE20DD">
        <w:t>r</w:t>
      </w:r>
      <w:r w:rsidR="000A7395" w:rsidRPr="00CE20DD">
        <w:t xml:space="preserve"> Sie im kleinen Maßstab </w:t>
      </w:r>
      <w:r w:rsidR="0047072C" w:rsidRPr="00CE20DD">
        <w:t>einfach</w:t>
      </w:r>
      <w:r w:rsidR="000A7395" w:rsidRPr="00CE20DD">
        <w:t xml:space="preserve"> und sauber arbeiten </w:t>
      </w:r>
      <w:r w:rsidR="00020587" w:rsidRPr="00CE20DD">
        <w:t>und gleichzeitig a</w:t>
      </w:r>
      <w:r w:rsidR="000A7395" w:rsidRPr="00CE20DD">
        <w:t>uf dieselbe Prozesskontrolle wie große automatisierte Linien</w:t>
      </w:r>
      <w:r w:rsidR="00020587" w:rsidRPr="00CE20DD">
        <w:t xml:space="preserve"> vertrauen zu können</w:t>
      </w:r>
      <w:r w:rsidR="000A7395" w:rsidRPr="00CE20DD">
        <w:t xml:space="preserve">. </w:t>
      </w:r>
      <w:r w:rsidR="00020587" w:rsidRPr="00CE20DD">
        <w:br/>
      </w:r>
      <w:r w:rsidR="000A7395" w:rsidRPr="00CE20DD">
        <w:t xml:space="preserve">Die Ingenieure fokussierten </w:t>
      </w:r>
      <w:r w:rsidR="009272BA">
        <w:t xml:space="preserve">sich </w:t>
      </w:r>
      <w:r w:rsidR="000A7395" w:rsidRPr="00CE20DD">
        <w:t xml:space="preserve">deshalb </w:t>
      </w:r>
      <w:r w:rsidR="009272BA">
        <w:t xml:space="preserve">auf </w:t>
      </w:r>
      <w:r w:rsidR="000A7395" w:rsidRPr="00CE20DD">
        <w:t xml:space="preserve">Anwender, </w:t>
      </w:r>
      <w:r w:rsidR="00691BFA">
        <w:t>welche</w:t>
      </w:r>
      <w:r w:rsidR="000A7395" w:rsidRPr="00CE20DD">
        <w:t xml:space="preserve"> die genannten technischen V</w:t>
      </w:r>
      <w:r w:rsidR="0047072C" w:rsidRPr="00CE20DD">
        <w:t xml:space="preserve">orteile </w:t>
      </w:r>
      <w:r w:rsidR="000A7395" w:rsidRPr="00CE20DD">
        <w:t xml:space="preserve">bestenfalls nicht nur </w:t>
      </w:r>
      <w:r w:rsidR="0047072C" w:rsidRPr="00CE20DD">
        <w:t>kennen, sondern auch sehen und spüren</w:t>
      </w:r>
      <w:r w:rsidR="000A7395" w:rsidRPr="00CE20DD">
        <w:t xml:space="preserve"> sollte</w:t>
      </w:r>
      <w:r w:rsidR="0047072C" w:rsidRPr="00CE20DD">
        <w:t xml:space="preserve">. </w:t>
      </w:r>
      <w:r w:rsidR="00F72D22" w:rsidRPr="00CE20DD">
        <w:t>M</w:t>
      </w:r>
      <w:r w:rsidR="0047072C" w:rsidRPr="00CE20DD">
        <w:t>inimalistisc</w:t>
      </w:r>
      <w:r w:rsidR="00F72D22" w:rsidRPr="00CE20DD">
        <w:t xml:space="preserve">h sollte </w:t>
      </w:r>
      <w:r w:rsidR="00C844EC" w:rsidRPr="00CE20DD">
        <w:t xml:space="preserve">das Design </w:t>
      </w:r>
      <w:r w:rsidR="00F72D22" w:rsidRPr="00CE20DD">
        <w:t>sein</w:t>
      </w:r>
      <w:r w:rsidR="006F4C81" w:rsidRPr="00CE20DD">
        <w:t xml:space="preserve">, angelehnt an den Bauhaus </w:t>
      </w:r>
      <w:r w:rsidR="00F72D22" w:rsidRPr="00CE20DD">
        <w:t>Stil. Sichtbar machen wollten die Entwickler von Puredyne das ü</w:t>
      </w:r>
      <w:r w:rsidR="0047072C" w:rsidRPr="00CE20DD">
        <w:t>ber starke und dennoch harmonische Elemente</w:t>
      </w:r>
      <w:r w:rsidR="00F72D22" w:rsidRPr="00CE20DD">
        <w:t xml:space="preserve">, </w:t>
      </w:r>
      <w:r w:rsidR="0047072C" w:rsidRPr="00CE20DD">
        <w:t xml:space="preserve">klare Linien, ein minimalistisches Design und leuchtende Primärfarben. </w:t>
      </w:r>
      <w:r w:rsidR="00F72D22" w:rsidRPr="00CE20DD">
        <w:t xml:space="preserve">Im Ergebnis launchte ViscoTec </w:t>
      </w:r>
      <w:r w:rsidR="00323DA2" w:rsidRPr="00CE20DD">
        <w:t>mit seiner</w:t>
      </w:r>
      <w:r w:rsidR="00F72D22" w:rsidRPr="00CE20DD">
        <w:t xml:space="preserve"> neue</w:t>
      </w:r>
      <w:r w:rsidR="00323DA2" w:rsidRPr="00CE20DD">
        <w:t>n</w:t>
      </w:r>
      <w:r w:rsidR="00F72D22" w:rsidRPr="00CE20DD">
        <w:t xml:space="preserve"> Marke </w:t>
      </w:r>
      <w:r w:rsidR="00323DA2" w:rsidRPr="00CE20DD">
        <w:t>Puredyne einen</w:t>
      </w:r>
      <w:r w:rsidR="0047072C" w:rsidRPr="00CE20DD">
        <w:t xml:space="preserve"> Druckkopf in dominantem Rot</w:t>
      </w:r>
      <w:r w:rsidR="00323DA2" w:rsidRPr="00CE20DD">
        <w:t>, der sich optisch klar von der Dachmarke differenziert. D</w:t>
      </w:r>
      <w:r w:rsidR="00412B60" w:rsidRPr="00CE20DD">
        <w:t xml:space="preserve">er </w:t>
      </w:r>
      <w:r w:rsidR="00323DA2" w:rsidRPr="00CE20DD">
        <w:t>weiße A</w:t>
      </w:r>
      <w:r w:rsidR="00412B60" w:rsidRPr="00CE20DD">
        <w:t>dapter</w:t>
      </w:r>
      <w:r w:rsidR="00323DA2" w:rsidRPr="00CE20DD">
        <w:t xml:space="preserve"> mit transparentem Stator greif</w:t>
      </w:r>
      <w:r w:rsidR="006F4C81" w:rsidRPr="00CE20DD">
        <w:t>t</w:t>
      </w:r>
      <w:r w:rsidR="00323DA2" w:rsidRPr="00CE20DD">
        <w:t xml:space="preserve"> das ViscoTec-</w:t>
      </w:r>
      <w:r w:rsidR="00020587" w:rsidRPr="00CE20DD">
        <w:t>Design</w:t>
      </w:r>
      <w:r w:rsidR="00323DA2" w:rsidRPr="00CE20DD">
        <w:t xml:space="preserve"> auf, ohne </w:t>
      </w:r>
      <w:r w:rsidR="006F4C81" w:rsidRPr="00CE20DD">
        <w:t>damit</w:t>
      </w:r>
      <w:r w:rsidR="00020587" w:rsidRPr="00CE20DD">
        <w:t xml:space="preserve"> </w:t>
      </w:r>
      <w:r w:rsidR="00323DA2" w:rsidRPr="00CE20DD">
        <w:t>zu konkurrieren</w:t>
      </w:r>
      <w:r w:rsidR="00020587" w:rsidRPr="00CE20DD">
        <w:t xml:space="preserve"> – Zeichen</w:t>
      </w:r>
      <w:r w:rsidR="00C844EC" w:rsidRPr="00CE20DD">
        <w:t xml:space="preserve"> dafür, dass die starke </w:t>
      </w:r>
      <w:r w:rsidR="00020587" w:rsidRPr="00CE20DD">
        <w:t xml:space="preserve">Dachmarke </w:t>
      </w:r>
      <w:r w:rsidR="00C844EC" w:rsidRPr="00CE20DD">
        <w:t>ihre Funktion voll erfüllt</w:t>
      </w:r>
      <w:r w:rsidR="00020587" w:rsidRPr="00CE20DD">
        <w:t>.</w:t>
      </w:r>
    </w:p>
    <w:p w14:paraId="22E9F2C5" w14:textId="21C19989" w:rsidR="00F074B2" w:rsidRPr="00031C83" w:rsidRDefault="00AE2668" w:rsidP="000E2BA7">
      <w:pPr>
        <w:pStyle w:val="Fliesstext"/>
      </w:pPr>
      <w:r>
        <w:rPr>
          <w:lang w:val="fr-FR"/>
        </w:rPr>
        <w:t>2.</w:t>
      </w:r>
      <w:r w:rsidR="00412B60">
        <w:rPr>
          <w:lang w:val="fr-FR"/>
        </w:rPr>
        <w:t>128</w:t>
      </w:r>
      <w:r w:rsidR="00F074B2" w:rsidRPr="006D2D70">
        <w:rPr>
          <w:color w:val="FF0000"/>
          <w:lang w:val="fr-FR"/>
        </w:rPr>
        <w:t xml:space="preserve"> </w:t>
      </w:r>
      <w:r w:rsidR="00F074B2" w:rsidRPr="006D2D70">
        <w:rPr>
          <w:lang w:val="fr-FR"/>
        </w:rPr>
        <w:t xml:space="preserve">Zeichen inkl. Leerzeichen. </w:t>
      </w:r>
      <w:r w:rsidR="00F074B2" w:rsidRPr="00031C83">
        <w:t>Abdruck honorarfrei. Beleg erbeten.</w:t>
      </w:r>
    </w:p>
    <w:p w14:paraId="041334E1" w14:textId="77777777" w:rsidR="000E2BA7" w:rsidRPr="00031C83" w:rsidRDefault="000E2BA7" w:rsidP="000E2BA7">
      <w:pPr>
        <w:pStyle w:val="Fliesstext"/>
      </w:pPr>
    </w:p>
    <w:p w14:paraId="6FE04FE3" w14:textId="77777777" w:rsidR="00F074B2" w:rsidRPr="00031C83" w:rsidRDefault="00F074B2" w:rsidP="00F074B2">
      <w:pPr>
        <w:spacing w:line="360" w:lineRule="auto"/>
        <w:ind w:right="1273"/>
        <w:rPr>
          <w:rFonts w:cs="Arial"/>
        </w:rPr>
      </w:pPr>
    </w:p>
    <w:p w14:paraId="0B65A17E" w14:textId="77777777" w:rsidR="00F074B2" w:rsidRPr="00031C83" w:rsidRDefault="00C60AD4" w:rsidP="000E2BA7">
      <w:pPr>
        <w:pStyle w:val="Subheadline"/>
      </w:pPr>
      <w:r w:rsidRPr="00031C83">
        <w:t>Bildmaterial:</w:t>
      </w:r>
    </w:p>
    <w:p w14:paraId="54F11326" w14:textId="77777777" w:rsidR="000E2BA7" w:rsidRPr="00031C83" w:rsidRDefault="000E2BA7" w:rsidP="000E2BA7">
      <w:pPr>
        <w:pStyle w:val="Subheadline"/>
      </w:pPr>
    </w:p>
    <w:p w14:paraId="3F78715F" w14:textId="33EB406F" w:rsidR="00F074B2" w:rsidRPr="00031C83" w:rsidRDefault="00AE2668" w:rsidP="00F074B2">
      <w:pPr>
        <w:pStyle w:val="StandardWeb"/>
        <w:spacing w:line="360" w:lineRule="auto"/>
        <w:ind w:right="1273"/>
        <w:rPr>
          <w:rFonts w:cs="Arial"/>
        </w:rPr>
      </w:pPr>
      <w:r>
        <w:rPr>
          <w:noProof/>
        </w:rPr>
        <w:drawing>
          <wp:inline distT="0" distB="0" distL="0" distR="0" wp14:anchorId="2BEDE4E5" wp14:editId="6072F0DE">
            <wp:extent cx="2313981" cy="1544827"/>
            <wp:effectExtent l="19050" t="19050" r="10160" b="177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0AA217D1" w14:textId="0C813ADD" w:rsidR="00F074B2" w:rsidRPr="00031C83" w:rsidRDefault="00AE2668" w:rsidP="000E2BA7">
      <w:pPr>
        <w:pStyle w:val="Bildunterschrift"/>
      </w:pPr>
      <w:r>
        <w:t>Erhielt den Red Dot Design Award: Puredyne Druckkopf</w:t>
      </w:r>
    </w:p>
    <w:p w14:paraId="0778594A" w14:textId="77777777" w:rsidR="00757DB4" w:rsidRDefault="00757DB4" w:rsidP="000E2BA7">
      <w:pPr>
        <w:pStyle w:val="Subheadline"/>
      </w:pPr>
    </w:p>
    <w:p w14:paraId="2F060D61" w14:textId="77777777" w:rsidR="00F074B2" w:rsidRPr="00031C83" w:rsidRDefault="00F074B2" w:rsidP="000E2BA7">
      <w:pPr>
        <w:pStyle w:val="Subheadline"/>
      </w:pPr>
      <w:r w:rsidRPr="00031C83">
        <w:t>ViscoTec – Perfekt dosiert!</w:t>
      </w:r>
    </w:p>
    <w:p w14:paraId="163BFD23" w14:textId="19FFB1A1"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Pr="00031C83">
        <w:t xml:space="preserve"> und </w:t>
      </w:r>
      <w:r w:rsidR="00AD3EFD" w:rsidRPr="00031C83">
        <w:t>Frankreich</w:t>
      </w:r>
      <w:r w:rsidRPr="00031C83">
        <w:t xml:space="preserve"> und beschäftigt weltweit rund </w:t>
      </w:r>
      <w:r w:rsidR="0085427F">
        <w:t>300</w:t>
      </w:r>
      <w:r w:rsidRPr="00031C83">
        <w:t xml:space="preserve"> </w:t>
      </w:r>
      <w:proofErr w:type="gramStart"/>
      <w:r w:rsidRPr="00031C83">
        <w:t>Mitarbeiter</w:t>
      </w:r>
      <w:r w:rsidR="00757DB4">
        <w:t>:</w:t>
      </w:r>
      <w:r w:rsidR="006D2D70">
        <w:t>innen</w:t>
      </w:r>
      <w:proofErr w:type="gramEnd"/>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166AD25A" w14:textId="77777777" w:rsidR="00F074B2" w:rsidRPr="00031C83" w:rsidRDefault="00F074B2" w:rsidP="00F074B2">
      <w:pPr>
        <w:rPr>
          <w:rFonts w:cs="Arial"/>
        </w:rPr>
      </w:pPr>
    </w:p>
    <w:p w14:paraId="1B1487BC" w14:textId="77777777" w:rsidR="00F074B2" w:rsidRPr="00031C83" w:rsidRDefault="00F074B2" w:rsidP="00C60AD4">
      <w:pPr>
        <w:spacing w:line="360" w:lineRule="auto"/>
        <w:ind w:right="1273"/>
        <w:rPr>
          <w:rFonts w:cs="Arial"/>
        </w:rPr>
      </w:pPr>
    </w:p>
    <w:p w14:paraId="7DA8043F" w14:textId="77777777" w:rsidR="00F074B2" w:rsidRPr="00031C83" w:rsidRDefault="00F074B2" w:rsidP="000E2BA7">
      <w:pPr>
        <w:pStyle w:val="Subheadline"/>
      </w:pPr>
      <w:r w:rsidRPr="00031C83">
        <w:t>Pressekontakt:</w:t>
      </w:r>
    </w:p>
    <w:p w14:paraId="31B7D3A2" w14:textId="77777777" w:rsidR="00F074B2" w:rsidRPr="00031C83" w:rsidRDefault="00757DB4" w:rsidP="000E2BA7">
      <w:pPr>
        <w:pStyle w:val="Fliesstext"/>
      </w:pPr>
      <w:r>
        <w:t>Elisabeth Naderer</w:t>
      </w:r>
      <w:r w:rsidR="00F074B2" w:rsidRPr="00031C83">
        <w:t>, Marketing</w:t>
      </w:r>
    </w:p>
    <w:p w14:paraId="743EB34F" w14:textId="77777777" w:rsidR="00F074B2" w:rsidRPr="00031C83" w:rsidRDefault="00F074B2" w:rsidP="000E2BA7">
      <w:pPr>
        <w:pStyle w:val="Fliesstext"/>
      </w:pPr>
      <w:r w:rsidRPr="00031C83">
        <w:t>ViscoTec Pumpen- u. Dosiertechnik GmbH</w:t>
      </w:r>
    </w:p>
    <w:p w14:paraId="2471C627" w14:textId="77777777" w:rsidR="00F074B2" w:rsidRPr="00031C83" w:rsidRDefault="00F074B2" w:rsidP="000E2BA7">
      <w:pPr>
        <w:pStyle w:val="Fliesstext"/>
      </w:pPr>
      <w:r w:rsidRPr="00031C83">
        <w:t>Amperstraße 13 | 84513 Töging a. Inn | Germany</w:t>
      </w:r>
    </w:p>
    <w:p w14:paraId="3BCB81BD" w14:textId="77777777" w:rsidR="00F074B2" w:rsidRPr="00031C83" w:rsidRDefault="00F074B2" w:rsidP="000E2BA7">
      <w:pPr>
        <w:pStyle w:val="Fliesstext"/>
      </w:pPr>
      <w:r w:rsidRPr="00031C83">
        <w:t>Tel.: +49 8631 9274-4</w:t>
      </w:r>
      <w:r w:rsidR="00757DB4">
        <w:t>47</w:t>
      </w:r>
      <w:r w:rsidRPr="00031C83">
        <w:t xml:space="preserve"> </w:t>
      </w:r>
    </w:p>
    <w:p w14:paraId="093CF2A6" w14:textId="77777777" w:rsidR="00F074B2" w:rsidRPr="00031C83" w:rsidRDefault="00757DB4" w:rsidP="000E2BA7">
      <w:pPr>
        <w:pStyle w:val="Fliesstext"/>
      </w:pPr>
      <w:r>
        <w:t>elisabeth.naderer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0616C" w14:textId="77777777" w:rsidR="00D23BCB" w:rsidRDefault="00D23BCB">
      <w:r>
        <w:separator/>
      </w:r>
    </w:p>
  </w:endnote>
  <w:endnote w:type="continuationSeparator" w:id="0">
    <w:p w14:paraId="57ED656F" w14:textId="77777777" w:rsidR="00D23BCB" w:rsidRDefault="00D2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53503" w14:textId="77777777" w:rsidR="00551F5B" w:rsidRDefault="00551F5B">
    <w:pPr>
      <w:pStyle w:val="Fuzeile"/>
    </w:pPr>
  </w:p>
  <w:p w14:paraId="709FA262" w14:textId="77777777" w:rsidR="00551F5B" w:rsidRDefault="00551F5B"/>
  <w:p w14:paraId="372571D4" w14:textId="77777777" w:rsidR="00551F5B" w:rsidRDefault="00551F5B"/>
  <w:p w14:paraId="328C9EF8"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05A1" w14:textId="77777777" w:rsidR="003976F5" w:rsidRDefault="003976F5" w:rsidP="003976F5">
    <w:pPr>
      <w:tabs>
        <w:tab w:val="left" w:pos="3261"/>
      </w:tabs>
      <w:rPr>
        <w:rFonts w:cs="Arial"/>
        <w:noProof/>
        <w:sz w:val="14"/>
        <w:szCs w:val="14"/>
      </w:rPr>
    </w:pPr>
  </w:p>
  <w:p w14:paraId="6B6ACC0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784F1BB" wp14:editId="123A3B5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05610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7B210605" w14:textId="77777777" w:rsidR="00B266CD" w:rsidRDefault="00B266CD" w:rsidP="003976F5">
    <w:pPr>
      <w:tabs>
        <w:tab w:val="left" w:pos="3261"/>
      </w:tabs>
      <w:rPr>
        <w:rFonts w:cs="Arial"/>
        <w:noProof/>
        <w:sz w:val="14"/>
        <w:szCs w:val="14"/>
      </w:rPr>
    </w:pPr>
  </w:p>
  <w:p w14:paraId="3CF0EEEB"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20A8604" w14:textId="77777777" w:rsidR="00AE2DD9" w:rsidRDefault="00AE2DD9" w:rsidP="003976F5">
    <w:pPr>
      <w:tabs>
        <w:tab w:val="left" w:pos="450"/>
        <w:tab w:val="left" w:pos="3261"/>
        <w:tab w:val="left" w:pos="5954"/>
        <w:tab w:val="left" w:pos="8789"/>
      </w:tabs>
      <w:rPr>
        <w:rFonts w:cs="Arial"/>
        <w:b/>
        <w:noProof/>
        <w:sz w:val="14"/>
        <w:szCs w:val="14"/>
      </w:rPr>
    </w:pPr>
  </w:p>
  <w:p w14:paraId="68C3F65B"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0CEF606"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EC12369" w14:textId="77777777" w:rsidR="004B3830" w:rsidRDefault="004B3830" w:rsidP="00DB594E">
    <w:pPr>
      <w:tabs>
        <w:tab w:val="left" w:pos="3261"/>
      </w:tabs>
      <w:rPr>
        <w:rFonts w:cs="Arial"/>
        <w:noProof/>
        <w:color w:val="7F7F7F"/>
        <w:sz w:val="16"/>
        <w:szCs w:val="16"/>
      </w:rPr>
    </w:pPr>
  </w:p>
  <w:p w14:paraId="32786E2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9D495" w14:textId="77777777" w:rsidR="00D23BCB" w:rsidRDefault="00D23BCB">
      <w:r>
        <w:separator/>
      </w:r>
    </w:p>
  </w:footnote>
  <w:footnote w:type="continuationSeparator" w:id="0">
    <w:p w14:paraId="65C5FFA7" w14:textId="77777777" w:rsidR="00D23BCB" w:rsidRDefault="00D23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A7CB" w14:textId="77777777" w:rsidR="00757DB4" w:rsidRDefault="00757DB4" w:rsidP="00757DB4">
    <w:pPr>
      <w:pStyle w:val="Headline1"/>
      <w:rPr>
        <w:caps/>
        <w:color w:val="009DE0" w:themeColor="accent6"/>
      </w:rPr>
    </w:pPr>
  </w:p>
  <w:p w14:paraId="5834DEAD"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7F4F7B1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76E6659" wp14:editId="71593CF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3154C8" w14:textId="77777777" w:rsidR="00DB594E" w:rsidRDefault="00DB594E">
    <w:pPr>
      <w:rPr>
        <w:rFonts w:cs="Arial"/>
        <w:sz w:val="16"/>
        <w:szCs w:val="16"/>
      </w:rPr>
    </w:pPr>
  </w:p>
  <w:p w14:paraId="2A8E3E3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2057504116">
    <w:abstractNumId w:val="9"/>
  </w:num>
  <w:num w:numId="2" w16cid:durableId="828905060">
    <w:abstractNumId w:val="7"/>
  </w:num>
  <w:num w:numId="3" w16cid:durableId="1683966641">
    <w:abstractNumId w:val="6"/>
  </w:num>
  <w:num w:numId="4" w16cid:durableId="2057200674">
    <w:abstractNumId w:val="5"/>
  </w:num>
  <w:num w:numId="5" w16cid:durableId="1264151631">
    <w:abstractNumId w:val="4"/>
  </w:num>
  <w:num w:numId="6" w16cid:durableId="2055303622">
    <w:abstractNumId w:val="8"/>
  </w:num>
  <w:num w:numId="7" w16cid:durableId="1951203972">
    <w:abstractNumId w:val="3"/>
  </w:num>
  <w:num w:numId="8" w16cid:durableId="323553911">
    <w:abstractNumId w:val="2"/>
  </w:num>
  <w:num w:numId="9" w16cid:durableId="362755192">
    <w:abstractNumId w:val="1"/>
  </w:num>
  <w:num w:numId="10" w16cid:durableId="1123959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2BA"/>
    <w:rsid w:val="000023E1"/>
    <w:rsid w:val="0000359E"/>
    <w:rsid w:val="00012C68"/>
    <w:rsid w:val="00014B5A"/>
    <w:rsid w:val="00020587"/>
    <w:rsid w:val="00031C83"/>
    <w:rsid w:val="00036722"/>
    <w:rsid w:val="00060FDA"/>
    <w:rsid w:val="0008235A"/>
    <w:rsid w:val="000857E6"/>
    <w:rsid w:val="00085A89"/>
    <w:rsid w:val="00090F53"/>
    <w:rsid w:val="00092C13"/>
    <w:rsid w:val="000937BB"/>
    <w:rsid w:val="000A7395"/>
    <w:rsid w:val="000C6345"/>
    <w:rsid w:val="000D7F60"/>
    <w:rsid w:val="000E2BA7"/>
    <w:rsid w:val="00121DC3"/>
    <w:rsid w:val="00125568"/>
    <w:rsid w:val="00125C7C"/>
    <w:rsid w:val="00130F23"/>
    <w:rsid w:val="00150577"/>
    <w:rsid w:val="00170EF2"/>
    <w:rsid w:val="00181A8E"/>
    <w:rsid w:val="001827BA"/>
    <w:rsid w:val="00186D5A"/>
    <w:rsid w:val="00192A68"/>
    <w:rsid w:val="00194215"/>
    <w:rsid w:val="001C24FD"/>
    <w:rsid w:val="001C7585"/>
    <w:rsid w:val="001D73C3"/>
    <w:rsid w:val="001E381D"/>
    <w:rsid w:val="001F356B"/>
    <w:rsid w:val="001F520D"/>
    <w:rsid w:val="002145DD"/>
    <w:rsid w:val="0022390C"/>
    <w:rsid w:val="00270FE7"/>
    <w:rsid w:val="002823B0"/>
    <w:rsid w:val="00286683"/>
    <w:rsid w:val="00294735"/>
    <w:rsid w:val="00297513"/>
    <w:rsid w:val="002B2120"/>
    <w:rsid w:val="002B507B"/>
    <w:rsid w:val="002E2147"/>
    <w:rsid w:val="002F1753"/>
    <w:rsid w:val="002F4234"/>
    <w:rsid w:val="00301B89"/>
    <w:rsid w:val="0030370D"/>
    <w:rsid w:val="00323DA2"/>
    <w:rsid w:val="00353DCC"/>
    <w:rsid w:val="00366EF8"/>
    <w:rsid w:val="0037310C"/>
    <w:rsid w:val="00390802"/>
    <w:rsid w:val="00393D26"/>
    <w:rsid w:val="003976F5"/>
    <w:rsid w:val="00397B89"/>
    <w:rsid w:val="003D224A"/>
    <w:rsid w:val="003D606D"/>
    <w:rsid w:val="00401BBD"/>
    <w:rsid w:val="004023F4"/>
    <w:rsid w:val="004111B1"/>
    <w:rsid w:val="00412B60"/>
    <w:rsid w:val="004239E9"/>
    <w:rsid w:val="00426AC8"/>
    <w:rsid w:val="00431F7F"/>
    <w:rsid w:val="00454676"/>
    <w:rsid w:val="0047072C"/>
    <w:rsid w:val="00473102"/>
    <w:rsid w:val="004A5096"/>
    <w:rsid w:val="004B3830"/>
    <w:rsid w:val="004C6A67"/>
    <w:rsid w:val="004C72C2"/>
    <w:rsid w:val="004D7D3E"/>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D7E04"/>
    <w:rsid w:val="005F2038"/>
    <w:rsid w:val="005F5262"/>
    <w:rsid w:val="00600557"/>
    <w:rsid w:val="00611CE1"/>
    <w:rsid w:val="00615DEA"/>
    <w:rsid w:val="0061700A"/>
    <w:rsid w:val="0062736B"/>
    <w:rsid w:val="0062759D"/>
    <w:rsid w:val="00671EB4"/>
    <w:rsid w:val="00691BFA"/>
    <w:rsid w:val="006C2656"/>
    <w:rsid w:val="006D2D70"/>
    <w:rsid w:val="006E552A"/>
    <w:rsid w:val="006F198C"/>
    <w:rsid w:val="006F4C81"/>
    <w:rsid w:val="00711926"/>
    <w:rsid w:val="00711B73"/>
    <w:rsid w:val="00721738"/>
    <w:rsid w:val="00735BD6"/>
    <w:rsid w:val="0073733A"/>
    <w:rsid w:val="007475B9"/>
    <w:rsid w:val="007561F9"/>
    <w:rsid w:val="00757DB4"/>
    <w:rsid w:val="007602BD"/>
    <w:rsid w:val="00760510"/>
    <w:rsid w:val="00773ED5"/>
    <w:rsid w:val="00774DBB"/>
    <w:rsid w:val="0077677A"/>
    <w:rsid w:val="007824A4"/>
    <w:rsid w:val="007B0AD8"/>
    <w:rsid w:val="007C1D15"/>
    <w:rsid w:val="007C3631"/>
    <w:rsid w:val="007C3A1D"/>
    <w:rsid w:val="007C4227"/>
    <w:rsid w:val="007F592F"/>
    <w:rsid w:val="007F738F"/>
    <w:rsid w:val="00814DD8"/>
    <w:rsid w:val="0083310B"/>
    <w:rsid w:val="0085427F"/>
    <w:rsid w:val="00872280"/>
    <w:rsid w:val="00873107"/>
    <w:rsid w:val="00881B09"/>
    <w:rsid w:val="008A36FE"/>
    <w:rsid w:val="008B14A5"/>
    <w:rsid w:val="008C0FD4"/>
    <w:rsid w:val="008D154F"/>
    <w:rsid w:val="00904BB2"/>
    <w:rsid w:val="00910AEB"/>
    <w:rsid w:val="009139CC"/>
    <w:rsid w:val="0092628F"/>
    <w:rsid w:val="009272BA"/>
    <w:rsid w:val="009456BE"/>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80AB9"/>
    <w:rsid w:val="00A82FFA"/>
    <w:rsid w:val="00A852BA"/>
    <w:rsid w:val="00AA274E"/>
    <w:rsid w:val="00AB6C32"/>
    <w:rsid w:val="00AC65A4"/>
    <w:rsid w:val="00AD3EFD"/>
    <w:rsid w:val="00AE2668"/>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844EC"/>
    <w:rsid w:val="00C928C1"/>
    <w:rsid w:val="00CA5A40"/>
    <w:rsid w:val="00CA7D41"/>
    <w:rsid w:val="00CD5602"/>
    <w:rsid w:val="00CE04FF"/>
    <w:rsid w:val="00CE098F"/>
    <w:rsid w:val="00CE20DD"/>
    <w:rsid w:val="00CE60B0"/>
    <w:rsid w:val="00CF5E36"/>
    <w:rsid w:val="00D002C7"/>
    <w:rsid w:val="00D02E03"/>
    <w:rsid w:val="00D23BCB"/>
    <w:rsid w:val="00D33DD0"/>
    <w:rsid w:val="00D60136"/>
    <w:rsid w:val="00D64048"/>
    <w:rsid w:val="00D64379"/>
    <w:rsid w:val="00D91514"/>
    <w:rsid w:val="00D92E5D"/>
    <w:rsid w:val="00D94C64"/>
    <w:rsid w:val="00D95BA4"/>
    <w:rsid w:val="00D96389"/>
    <w:rsid w:val="00DB594E"/>
    <w:rsid w:val="00DE5663"/>
    <w:rsid w:val="00E06566"/>
    <w:rsid w:val="00E2103C"/>
    <w:rsid w:val="00E2501F"/>
    <w:rsid w:val="00E27445"/>
    <w:rsid w:val="00E66813"/>
    <w:rsid w:val="00E76D03"/>
    <w:rsid w:val="00ED041C"/>
    <w:rsid w:val="00ED7FBF"/>
    <w:rsid w:val="00EE1DDC"/>
    <w:rsid w:val="00F0275E"/>
    <w:rsid w:val="00F074B2"/>
    <w:rsid w:val="00F34DC7"/>
    <w:rsid w:val="00F5216C"/>
    <w:rsid w:val="00F6014F"/>
    <w:rsid w:val="00F60ED1"/>
    <w:rsid w:val="00F614D9"/>
    <w:rsid w:val="00F72D22"/>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32280"/>
  <w15:chartTrackingRefBased/>
  <w15:docId w15:val="{31E221A7-FE7C-4262-BDEA-799EB435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link w:val="KommentartextZchn"/>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774DBB"/>
    <w:rPr>
      <w:rFonts w:ascii="Arial" w:hAnsi="Arial"/>
      <w:sz w:val="22"/>
      <w:szCs w:val="24"/>
    </w:rPr>
  </w:style>
  <w:style w:type="character" w:styleId="Kommentarzeichen">
    <w:name w:val="annotation reference"/>
    <w:basedOn w:val="Absatz-Standardschriftart"/>
    <w:uiPriority w:val="99"/>
    <w:semiHidden/>
    <w:unhideWhenUsed/>
    <w:rsid w:val="00CA5A40"/>
    <w:rPr>
      <w:sz w:val="16"/>
      <w:szCs w:val="16"/>
    </w:rPr>
  </w:style>
  <w:style w:type="paragraph" w:styleId="Kommentarthema">
    <w:name w:val="annotation subject"/>
    <w:basedOn w:val="Kommentartext"/>
    <w:next w:val="Kommentartext"/>
    <w:link w:val="KommentarthemaZchn"/>
    <w:uiPriority w:val="99"/>
    <w:semiHidden/>
    <w:unhideWhenUsed/>
    <w:rsid w:val="00CA5A40"/>
    <w:rPr>
      <w:b/>
      <w:bCs/>
    </w:rPr>
  </w:style>
  <w:style w:type="character" w:customStyle="1" w:styleId="KommentartextZchn">
    <w:name w:val="Kommentartext Zchn"/>
    <w:basedOn w:val="Absatz-Standardschriftart"/>
    <w:link w:val="Kommentartext"/>
    <w:semiHidden/>
    <w:rsid w:val="00CA5A40"/>
    <w:rPr>
      <w:rFonts w:ascii="Arial" w:hAnsi="Arial"/>
    </w:rPr>
  </w:style>
  <w:style w:type="character" w:customStyle="1" w:styleId="KommentarthemaZchn">
    <w:name w:val="Kommentarthema Zchn"/>
    <w:basedOn w:val="KommentartextZchn"/>
    <w:link w:val="Kommentarthema"/>
    <w:uiPriority w:val="99"/>
    <w:semiHidden/>
    <w:rsid w:val="00CA5A4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AA41516-4BB8-4B22-A913-053C4A8A3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554</Words>
  <Characters>3497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4043</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Bacher, Manfred</cp:lastModifiedBy>
  <cp:revision>7</cp:revision>
  <cp:lastPrinted>2012-02-28T06:54:00Z</cp:lastPrinted>
  <dcterms:created xsi:type="dcterms:W3CDTF">2022-03-23T07:09:00Z</dcterms:created>
  <dcterms:modified xsi:type="dcterms:W3CDTF">2022-04-12T13:39:00Z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