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B8C3" w14:textId="13E53C96" w:rsidR="007A7AC4" w:rsidRDefault="007A7AC4" w:rsidP="007A7AC4">
      <w:pPr>
        <w:pStyle w:val="berschrift1"/>
        <w:rPr>
          <w:sz w:val="28"/>
          <w:szCs w:val="28"/>
        </w:rPr>
      </w:pPr>
      <w:r>
        <w:t>Un capteur miniature rend possible le contrôle de la pression et de la température</w:t>
      </w:r>
    </w:p>
    <w:p w14:paraId="260DFDB6" w14:textId="77777777" w:rsidR="007A7AC4" w:rsidRDefault="007A7AC4" w:rsidP="007A7AC4"/>
    <w:p w14:paraId="01CB061D" w14:textId="521BFC47" w:rsidR="007A7AC4" w:rsidRDefault="007A7AC4" w:rsidP="007A7AC4">
      <w:pPr>
        <w:pStyle w:val="Untertitel"/>
      </w:pPr>
      <w:r>
        <w:t>Une plus grande sécurité des processus grâce à l'intégration d'un capteur de pression et de température</w:t>
      </w:r>
    </w:p>
    <w:p w14:paraId="4BB26E4E" w14:textId="77777777" w:rsidR="007A7AC4" w:rsidRDefault="007A7AC4" w:rsidP="007A7AC4">
      <w:pPr>
        <w:pStyle w:val="Presse-Fliesstext"/>
      </w:pPr>
    </w:p>
    <w:p w14:paraId="457666EC" w14:textId="64E95F57" w:rsidR="007A7AC4" w:rsidRDefault="007A7AC4" w:rsidP="007A7AC4">
      <w:pPr>
        <w:pStyle w:val="Presse-Fliesstext"/>
      </w:pPr>
      <w:r>
        <w:t>Avec le flowplus-SPT M6, ViscoTec met sur le marché le plus petit capteur de pression pour montage affleurant au monde, doté d'une membrane de pression en FFKM en grande partie inerte. En outre, ce capteur miniature est actuellement le seul à effectuer des mesures de pression et de température, avec son filetage M6 pour le raccordement au processus et son corps de seulement 15,3 mm de long</w:t>
      </w:r>
      <w:r w:rsidR="00E16455">
        <w:t>.</w:t>
      </w:r>
      <w:r>
        <w:t xml:space="preserve"> </w:t>
      </w:r>
      <w:r w:rsidR="00E16455">
        <w:t>L</w:t>
      </w:r>
      <w:r>
        <w:t xml:space="preserve">e capteur flowplus-SPT M6 mesure les pressions de la matière à doser jusqu'à 40 bars dans une plage de température de 5 à 50 °C. Le capteur miniature s'intègre de façon optimale à la sortie de matière des installations de dosage ViscoTec, mais peut également être installé dans d'autres applications dans lesquelles, vu sa petite taille, il réduit les éventuelles pertes de matière grâce à des composants à espace mort optimisé. En raison d'une mécanique intuitive et d'une longueur de câble réduite, l'intégration dans des doseurs ViscoTec est rapide ; ainsi, le flowplus-SPT M6 est immédiatement opérationnel pour la mesure des données des processus. </w:t>
      </w:r>
    </w:p>
    <w:p w14:paraId="6063B1FE" w14:textId="4A4DA381" w:rsidR="007A7AC4" w:rsidRDefault="007A7AC4" w:rsidP="007A7AC4">
      <w:pPr>
        <w:pStyle w:val="Presse-Fliesstext"/>
      </w:pPr>
      <w:r>
        <w:t xml:space="preserve">Autre avantage : l'électronique intégrée convertit les pressions et les températures mesurées en un signal de tension analogique, ce qui rend possible une intégration rapide et sans complication dans des commandes telles des PLC. La faible tolérance de mesure de seulement 2 % et la précision de mesure élevée qui en résulte garantissent un traitement à la fois précis et simple des données mesurées. En outre, les éventuelles ruptures de câble peuvent être détectées par la commande parente par une chute du signal de tension en fonction de la pression à moins de 0,1 V. </w:t>
      </w:r>
      <w:r>
        <w:br/>
        <w:t xml:space="preserve">Protégé contre les poussières et les projections d'eau (indice de protection IP54), le flowplus-SPT M6 fonctionne de manière souveraine et fiable en environnement industriel, même sans la mise en place d'éléments de recouvrement supplémentaires. Le corps du capteur est constitué d'acier inoxydable et résiste ainsi largement aux effets de tous les fluides imaginables. De plus, la membrane de mesure en FFKM est nettement plus </w:t>
      </w:r>
      <w:r>
        <w:lastRenderedPageBreak/>
        <w:t xml:space="preserve">résistante que les membranes conventionnelles, d'où une baisse sensible des coûts de réparation et de remplacement. Le câble de raccordement du capteur, résistant aux produits chimiques et compatible avec les chaînes porte-câbles, assure un couplage aisé avec les commandes ViscoTec via un connecteur standard M8 à 4 broches. Le flowplus-SPT M6 est disponible dès à présent sur le marché. </w:t>
      </w:r>
    </w:p>
    <w:p w14:paraId="5319B612" w14:textId="77777777" w:rsidR="007A7AC4" w:rsidRPr="007A7AC4" w:rsidRDefault="007A7AC4" w:rsidP="000E2BA7">
      <w:pPr>
        <w:pStyle w:val="Fliesstext"/>
      </w:pPr>
    </w:p>
    <w:p w14:paraId="16DD4074" w14:textId="3E23A65B" w:rsidR="00F074B2" w:rsidRPr="00031C83" w:rsidRDefault="007A7AC4" w:rsidP="000E2BA7">
      <w:pPr>
        <w:pStyle w:val="Fliesstext"/>
      </w:pPr>
      <w:r>
        <w:t>2 356</w:t>
      </w:r>
      <w:r>
        <w:rPr>
          <w:color w:val="FF0000"/>
        </w:rPr>
        <w:t xml:space="preserve"> </w:t>
      </w:r>
      <w:r>
        <w:t>caractères, espaces comprises. Reproduction libre. Justificatif demandé.</w:t>
      </w:r>
    </w:p>
    <w:p w14:paraId="40FE6520" w14:textId="77777777" w:rsidR="000E2BA7" w:rsidRPr="00031C83" w:rsidRDefault="000E2BA7" w:rsidP="000E2BA7">
      <w:pPr>
        <w:pStyle w:val="Fliesstext"/>
      </w:pPr>
    </w:p>
    <w:p w14:paraId="7A7A654C" w14:textId="77777777" w:rsidR="00F074B2" w:rsidRPr="00031C83" w:rsidRDefault="00F074B2" w:rsidP="00F074B2">
      <w:pPr>
        <w:spacing w:line="360" w:lineRule="auto"/>
        <w:ind w:right="1273"/>
        <w:rPr>
          <w:rFonts w:cs="Arial"/>
        </w:rPr>
      </w:pPr>
    </w:p>
    <w:p w14:paraId="448D0B4C" w14:textId="77777777" w:rsidR="00F074B2" w:rsidRPr="00031C83" w:rsidRDefault="00C60AD4" w:rsidP="000E2BA7">
      <w:pPr>
        <w:pStyle w:val="Subheadline"/>
      </w:pPr>
      <w:r>
        <w:t>Photo :</w:t>
      </w:r>
    </w:p>
    <w:p w14:paraId="71F731A8" w14:textId="77777777" w:rsidR="000E2BA7" w:rsidRPr="00031C83" w:rsidRDefault="000E2BA7" w:rsidP="000E2BA7">
      <w:pPr>
        <w:pStyle w:val="Subheadline"/>
      </w:pPr>
    </w:p>
    <w:p w14:paraId="53F4AC65" w14:textId="12217536" w:rsidR="00493585" w:rsidRPr="00031C83" w:rsidRDefault="00493585" w:rsidP="00F074B2">
      <w:pPr>
        <w:pStyle w:val="StandardWeb"/>
        <w:spacing w:line="360" w:lineRule="auto"/>
        <w:ind w:right="1273"/>
        <w:rPr>
          <w:rFonts w:cs="Arial"/>
        </w:rPr>
      </w:pPr>
      <w:r>
        <w:rPr>
          <w:noProof/>
        </w:rPr>
        <w:drawing>
          <wp:inline distT="0" distB="0" distL="0" distR="0" wp14:anchorId="1B641408" wp14:editId="7206D237">
            <wp:extent cx="2228850" cy="1485900"/>
            <wp:effectExtent l="19050" t="19050" r="19050" b="190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8850" cy="1485900"/>
                    </a:xfrm>
                    <a:prstGeom prst="rect">
                      <a:avLst/>
                    </a:prstGeom>
                    <a:noFill/>
                    <a:ln>
                      <a:solidFill>
                        <a:schemeClr val="accent1"/>
                      </a:solidFill>
                    </a:ln>
                  </pic:spPr>
                </pic:pic>
              </a:graphicData>
            </a:graphic>
          </wp:inline>
        </w:drawing>
      </w:r>
    </w:p>
    <w:p w14:paraId="131CE464" w14:textId="1F865C1D" w:rsidR="00757DB4" w:rsidRPr="008220EA" w:rsidRDefault="00A5713B" w:rsidP="000E2BA7">
      <w:pPr>
        <w:pStyle w:val="Subheadline"/>
        <w:rPr>
          <w:rFonts w:cs="Times New Roman"/>
          <w:b w:val="0"/>
          <w:i/>
          <w:sz w:val="18"/>
          <w:szCs w:val="18"/>
        </w:rPr>
      </w:pPr>
      <w:r>
        <w:rPr>
          <w:b w:val="0"/>
          <w:i/>
          <w:sz w:val="18"/>
        </w:rPr>
        <w:t>Le nouveau capteur flowplus-SPT M6</w:t>
      </w:r>
    </w:p>
    <w:p w14:paraId="1E81227C" w14:textId="77777777" w:rsidR="00493585" w:rsidRDefault="00493585" w:rsidP="000E2BA7">
      <w:pPr>
        <w:pStyle w:val="Subheadline"/>
        <w:rPr>
          <w:rFonts w:cs="Times New Roman"/>
          <w:b w:val="0"/>
          <w:i/>
          <w:color w:val="FF0000"/>
          <w:sz w:val="18"/>
          <w:szCs w:val="18"/>
        </w:rPr>
      </w:pPr>
    </w:p>
    <w:p w14:paraId="094FBD61" w14:textId="00888C9F" w:rsidR="00493585" w:rsidRDefault="008220EA" w:rsidP="000E2BA7">
      <w:pPr>
        <w:pStyle w:val="Subheadline"/>
        <w:rPr>
          <w:rFonts w:cs="Times New Roman"/>
          <w:b w:val="0"/>
          <w:i/>
          <w:color w:val="FF0000"/>
          <w:sz w:val="18"/>
          <w:szCs w:val="18"/>
        </w:rPr>
      </w:pPr>
      <w:r>
        <w:rPr>
          <w:b w:val="0"/>
          <w:i/>
          <w:noProof/>
          <w:color w:val="FF0000"/>
          <w:sz w:val="18"/>
        </w:rPr>
        <w:drawing>
          <wp:inline distT="0" distB="0" distL="0" distR="0" wp14:anchorId="37FBD918" wp14:editId="736BD56A">
            <wp:extent cx="2190750" cy="1461226"/>
            <wp:effectExtent l="19050" t="19050" r="19050" b="2476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02631" cy="1469150"/>
                    </a:xfrm>
                    <a:prstGeom prst="rect">
                      <a:avLst/>
                    </a:prstGeom>
                    <a:noFill/>
                    <a:ln>
                      <a:solidFill>
                        <a:schemeClr val="accent1"/>
                      </a:solidFill>
                    </a:ln>
                  </pic:spPr>
                </pic:pic>
              </a:graphicData>
            </a:graphic>
          </wp:inline>
        </w:drawing>
      </w:r>
    </w:p>
    <w:p w14:paraId="43B12913" w14:textId="4B6AF3CC" w:rsidR="00493585" w:rsidRPr="008220EA" w:rsidRDefault="004F1FFD" w:rsidP="000E2BA7">
      <w:pPr>
        <w:pStyle w:val="Subheadline"/>
        <w:rPr>
          <w:rFonts w:cs="Times New Roman"/>
          <w:b w:val="0"/>
          <w:i/>
          <w:sz w:val="18"/>
          <w:szCs w:val="18"/>
        </w:rPr>
      </w:pPr>
      <w:r>
        <w:rPr>
          <w:b w:val="0"/>
          <w:i/>
          <w:sz w:val="18"/>
        </w:rPr>
        <w:t>Le corps du capteur flowplus-SPT M6 avec la membrane en FFKM</w:t>
      </w:r>
    </w:p>
    <w:p w14:paraId="052AB09A" w14:textId="77777777" w:rsidR="007A7AC4" w:rsidRPr="007A7AC4" w:rsidRDefault="007A7AC4" w:rsidP="000E2BA7">
      <w:pPr>
        <w:pStyle w:val="Subheadline"/>
        <w:rPr>
          <w:color w:val="FF0000"/>
        </w:rPr>
      </w:pPr>
    </w:p>
    <w:p w14:paraId="56729C3B" w14:textId="77777777" w:rsidR="00F074B2" w:rsidRPr="00031C83" w:rsidRDefault="00F074B2" w:rsidP="000E2BA7">
      <w:pPr>
        <w:pStyle w:val="Subheadline"/>
      </w:pPr>
      <w:r>
        <w:t>ViscoTec – Le dosage à la perfection !</w:t>
      </w:r>
    </w:p>
    <w:p w14:paraId="05E05D5A" w14:textId="372E14AE" w:rsidR="00F074B2" w:rsidRPr="00031C83" w:rsidRDefault="00F074B2" w:rsidP="000E2BA7">
      <w:pPr>
        <w:pStyle w:val="Fliesstext"/>
      </w:pPr>
      <w:r>
        <w:t>ViscoTec Pumpen- u. Dosiertechnik GmbH fabrique des systèmes nécessaires au refoulement, au dosage, à l'application, au remplissage et au prélèvement de fluides de viscosité moyenne à élevée. Le leader technologique a son siège à Töging a. Inn (en Bavière, près de Munich). ViscoTec possède également des filiales aux USA, en Chine, à Singapour, en Inde</w:t>
      </w:r>
      <w:r w:rsidR="00BA44EB">
        <w:t xml:space="preserve">, </w:t>
      </w:r>
      <w:r>
        <w:t xml:space="preserve">en </w:t>
      </w:r>
      <w:r w:rsidR="00BA44EB">
        <w:t>France et en Hong Kong</w:t>
      </w:r>
      <w:r>
        <w:t xml:space="preserve"> et emploie environ 300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Une parfaite synergie de tous les composants est ainsi garantie. Tous les fluides, dont certains présentent une viscosité pouvant atteindre 7 000 000 mPas, sont refoulés et dosés pratiquement sans </w:t>
      </w:r>
      <w:r>
        <w:lastRenderedPageBreak/>
        <w:t>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0B69F7FA" w14:textId="77777777" w:rsidR="00F074B2" w:rsidRPr="00031C83" w:rsidRDefault="00F074B2" w:rsidP="00F074B2">
      <w:pPr>
        <w:rPr>
          <w:rFonts w:cs="Arial"/>
        </w:rPr>
      </w:pPr>
    </w:p>
    <w:p w14:paraId="7B5AE0B9" w14:textId="77777777" w:rsidR="00F074B2" w:rsidRPr="00031C83" w:rsidRDefault="00F074B2" w:rsidP="00C60AD4">
      <w:pPr>
        <w:spacing w:line="360" w:lineRule="auto"/>
        <w:ind w:right="1273"/>
        <w:rPr>
          <w:rFonts w:cs="Arial"/>
        </w:rPr>
      </w:pPr>
    </w:p>
    <w:p w14:paraId="686C0E2B" w14:textId="77777777" w:rsidR="00F074B2" w:rsidRPr="00031C83" w:rsidRDefault="00F074B2" w:rsidP="000E2BA7">
      <w:pPr>
        <w:pStyle w:val="Subheadline"/>
      </w:pPr>
      <w:r>
        <w:t>Contact presse :</w:t>
      </w:r>
    </w:p>
    <w:p w14:paraId="1468764B" w14:textId="4399BB9A" w:rsidR="00F074B2" w:rsidRPr="00031C83" w:rsidRDefault="008E094C" w:rsidP="000E2BA7">
      <w:pPr>
        <w:pStyle w:val="Fliesstext"/>
      </w:pPr>
      <w:r>
        <w:t>Lisa Kiesenbauer, Marketing</w:t>
      </w:r>
    </w:p>
    <w:p w14:paraId="068ED997" w14:textId="77777777" w:rsidR="00F074B2" w:rsidRPr="00031C83" w:rsidRDefault="00F074B2" w:rsidP="000E2BA7">
      <w:pPr>
        <w:pStyle w:val="Fliesstext"/>
      </w:pPr>
      <w:r>
        <w:t>ViscoTec Pumpen- u. Dosiertechnik GmbH</w:t>
      </w:r>
    </w:p>
    <w:p w14:paraId="313E2E21" w14:textId="77777777" w:rsidR="00F074B2" w:rsidRPr="00031C83" w:rsidRDefault="00F074B2" w:rsidP="000E2BA7">
      <w:pPr>
        <w:pStyle w:val="Fliesstext"/>
      </w:pPr>
      <w:r>
        <w:t>Amperstraße 13 | 84513 Töging a. Inn | Germany</w:t>
      </w:r>
    </w:p>
    <w:p w14:paraId="397C6B46" w14:textId="66A86FE0" w:rsidR="00F074B2" w:rsidRPr="00031C83" w:rsidRDefault="00F074B2" w:rsidP="000E2BA7">
      <w:pPr>
        <w:pStyle w:val="Fliesstext"/>
      </w:pPr>
      <w:r>
        <w:t xml:space="preserve">Tél. : +49 8631 9274-0 </w:t>
      </w:r>
    </w:p>
    <w:p w14:paraId="752C3A9D" w14:textId="2DC9B53F" w:rsidR="00F074B2" w:rsidRPr="00031C83" w:rsidRDefault="008E094C" w:rsidP="000E2BA7">
      <w:pPr>
        <w:pStyle w:val="Fliesstext"/>
      </w:pPr>
      <w:r>
        <w:t>lisa.kiesenbauer@viscotec.de | www.viscotec.de</w:t>
      </w:r>
    </w:p>
    <w:sectPr w:rsidR="00F074B2" w:rsidRPr="00031C83"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42060" w14:textId="77777777" w:rsidR="004F1F18" w:rsidRDefault="004F1F18">
      <w:r>
        <w:separator/>
      </w:r>
    </w:p>
  </w:endnote>
  <w:endnote w:type="continuationSeparator" w:id="0">
    <w:p w14:paraId="64A68FB6" w14:textId="77777777" w:rsidR="004F1F18" w:rsidRDefault="004F1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9B3B0" w14:textId="77777777" w:rsidR="00551F5B" w:rsidRDefault="00551F5B">
    <w:pPr>
      <w:pStyle w:val="Fuzeile"/>
    </w:pPr>
  </w:p>
  <w:p w14:paraId="7C1F0FB2" w14:textId="77777777" w:rsidR="00551F5B" w:rsidRDefault="00551F5B"/>
  <w:p w14:paraId="4EAA18AC" w14:textId="77777777" w:rsidR="00551F5B" w:rsidRDefault="00551F5B"/>
  <w:p w14:paraId="6E8165CF"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7A183" w14:textId="77777777" w:rsidR="003976F5" w:rsidRDefault="003976F5" w:rsidP="003976F5">
    <w:pPr>
      <w:tabs>
        <w:tab w:val="left" w:pos="3261"/>
      </w:tabs>
      <w:rPr>
        <w:rFonts w:cs="Arial"/>
        <w:noProof/>
        <w:sz w:val="14"/>
        <w:szCs w:val="14"/>
      </w:rPr>
    </w:pPr>
  </w:p>
  <w:p w14:paraId="0DCBF18A"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23334746" wp14:editId="01420A8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A9BA7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63FDF187" w14:textId="77777777" w:rsidR="00B266CD" w:rsidRDefault="00B266CD" w:rsidP="003976F5">
    <w:pPr>
      <w:tabs>
        <w:tab w:val="left" w:pos="3261"/>
      </w:tabs>
      <w:rPr>
        <w:rFonts w:cs="Arial"/>
        <w:noProof/>
        <w:sz w:val="14"/>
        <w:szCs w:val="14"/>
      </w:rPr>
    </w:pPr>
  </w:p>
  <w:p w14:paraId="2027C34D" w14:textId="77777777" w:rsidR="00B266CD" w:rsidRDefault="00090F53" w:rsidP="00B266CD">
    <w:pPr>
      <w:tabs>
        <w:tab w:val="left" w:pos="450"/>
        <w:tab w:val="left" w:pos="3261"/>
        <w:tab w:val="left" w:pos="5954"/>
        <w:tab w:val="left" w:pos="8789"/>
      </w:tabs>
      <w:rPr>
        <w:rFonts w:cs="Arial"/>
        <w:noProof/>
        <w:sz w:val="14"/>
        <w:szCs w:val="14"/>
      </w:rPr>
    </w:pPr>
    <w:r>
      <w:rPr>
        <w:color w:val="7F7F7F"/>
        <w:sz w:val="14"/>
      </w:rPr>
      <w:tab/>
    </w:r>
    <w:r>
      <w:rPr>
        <w:color w:val="7F7F7F"/>
        <w:sz w:val="14"/>
      </w:rPr>
      <w:tab/>
    </w:r>
    <w:r>
      <w:rPr>
        <w:sz w:val="14"/>
      </w:rPr>
      <w:t xml:space="preserve"> </w:t>
    </w:r>
    <w:r>
      <w:rPr>
        <w:color w:val="7F7F7F"/>
        <w:sz w:val="14"/>
      </w:rPr>
      <w:tab/>
    </w:r>
    <w:r>
      <w:rPr>
        <w:sz w:val="14"/>
      </w:rPr>
      <w:tab/>
      <w:t xml:space="preserve">Page </w:t>
    </w:r>
    <w:r w:rsidR="00B266CD" w:rsidRPr="003976F5">
      <w:rPr>
        <w:rFonts w:cs="Arial"/>
        <w:sz w:val="14"/>
      </w:rPr>
      <w:fldChar w:fldCharType="begin"/>
    </w:r>
    <w:r w:rsidR="00B266CD" w:rsidRPr="003976F5">
      <w:rPr>
        <w:rFonts w:cs="Arial"/>
        <w:sz w:val="14"/>
      </w:rPr>
      <w:instrText xml:space="preserve"> PAGE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r>
      <w:rPr>
        <w:sz w:val="14"/>
      </w:rPr>
      <w:t xml:space="preserve"> sur </w:t>
    </w:r>
    <w:r w:rsidR="00B266CD" w:rsidRPr="003976F5">
      <w:rPr>
        <w:rFonts w:cs="Arial"/>
        <w:sz w:val="14"/>
      </w:rPr>
      <w:fldChar w:fldCharType="begin"/>
    </w:r>
    <w:r w:rsidR="00B266CD" w:rsidRPr="003976F5">
      <w:rPr>
        <w:rFonts w:cs="Arial"/>
        <w:sz w:val="14"/>
      </w:rPr>
      <w:instrText xml:space="preserve"> NUMPAGES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p>
  <w:p w14:paraId="307C3318" w14:textId="77777777" w:rsidR="00AE2DD9" w:rsidRDefault="00AE2DD9" w:rsidP="003976F5">
    <w:pPr>
      <w:tabs>
        <w:tab w:val="left" w:pos="450"/>
        <w:tab w:val="left" w:pos="3261"/>
        <w:tab w:val="left" w:pos="5954"/>
        <w:tab w:val="left" w:pos="8789"/>
      </w:tabs>
      <w:rPr>
        <w:rFonts w:cs="Arial"/>
        <w:b/>
        <w:noProof/>
        <w:sz w:val="14"/>
        <w:szCs w:val="14"/>
      </w:rPr>
    </w:pPr>
  </w:p>
  <w:p w14:paraId="27C0FC8F" w14:textId="77777777" w:rsidR="00DB594E" w:rsidRDefault="00DB594E" w:rsidP="003976F5">
    <w:pPr>
      <w:tabs>
        <w:tab w:val="left" w:pos="450"/>
        <w:tab w:val="left" w:pos="3261"/>
        <w:tab w:val="left" w:pos="5954"/>
        <w:tab w:val="left" w:pos="8789"/>
      </w:tabs>
      <w:rPr>
        <w:rFonts w:cs="Arial"/>
        <w:noProof/>
        <w:color w:val="7F7F7F"/>
        <w:sz w:val="14"/>
        <w:szCs w:val="14"/>
      </w:rPr>
    </w:pPr>
    <w:r>
      <w:rPr>
        <w:b/>
        <w:sz w:val="14"/>
      </w:rPr>
      <w:t>ViscoTec</w:t>
    </w:r>
    <w:r>
      <w:rPr>
        <w:sz w:val="14"/>
      </w:rPr>
      <w:tab/>
      <w:t>Amperstraße 13</w:t>
    </w:r>
    <w:r>
      <w:rPr>
        <w:color w:val="7F7F7F"/>
        <w:sz w:val="14"/>
      </w:rPr>
      <w:tab/>
    </w:r>
    <w:r>
      <w:rPr>
        <w:b/>
        <w:color w:val="00B0F0"/>
        <w:sz w:val="14"/>
      </w:rPr>
      <w:t>T</w:t>
    </w:r>
    <w:r>
      <w:rPr>
        <w:color w:val="7F7F7F"/>
        <w:sz w:val="14"/>
      </w:rPr>
      <w:t xml:space="preserve">  </w:t>
    </w:r>
    <w:r>
      <w:rPr>
        <w:sz w:val="14"/>
      </w:rPr>
      <w:t>+49 8631 9274-0</w:t>
    </w:r>
    <w:r>
      <w:rPr>
        <w:color w:val="7F7F7F"/>
        <w:sz w:val="14"/>
      </w:rPr>
      <w:tab/>
    </w:r>
    <w:r>
      <w:rPr>
        <w:b/>
        <w:color w:val="00B0F0"/>
        <w:sz w:val="14"/>
      </w:rPr>
      <w:t>W</w:t>
    </w:r>
    <w:r>
      <w:rPr>
        <w:color w:val="7F7F7F"/>
        <w:sz w:val="14"/>
      </w:rPr>
      <w:t xml:space="preserve"> </w:t>
    </w:r>
    <w:r>
      <w:rPr>
        <w:color w:val="7F7F7F"/>
        <w:sz w:val="20"/>
      </w:rPr>
      <w:t xml:space="preserve"> </w:t>
    </w:r>
    <w:r>
      <w:rPr>
        <w:sz w:val="14"/>
      </w:rPr>
      <w:t xml:space="preserve">www.viscotec.de </w:t>
    </w:r>
  </w:p>
  <w:p w14:paraId="31A5AF73"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Pr>
        <w:b/>
        <w:sz w:val="14"/>
      </w:rPr>
      <w:t>Pumpen- u. Dosiertechnik GmbH</w:t>
    </w:r>
    <w:r>
      <w:rPr>
        <w:sz w:val="14"/>
      </w:rPr>
      <w:tab/>
      <w:t>D-84513 Töging a. Inn</w:t>
    </w:r>
    <w:r>
      <w:rPr>
        <w:color w:val="7F7F7F"/>
        <w:sz w:val="14"/>
      </w:rPr>
      <w:tab/>
    </w:r>
    <w:r>
      <w:rPr>
        <w:b/>
        <w:color w:val="00B0F0"/>
        <w:sz w:val="14"/>
      </w:rPr>
      <w:t>F</w:t>
    </w:r>
    <w:r>
      <w:rPr>
        <w:color w:val="7F7F7F"/>
        <w:sz w:val="14"/>
      </w:rPr>
      <w:t xml:space="preserve">  </w:t>
    </w:r>
    <w:r>
      <w:rPr>
        <w:sz w:val="14"/>
      </w:rPr>
      <w:t>+49 8631 9274-300</w:t>
    </w:r>
    <w:r>
      <w:rPr>
        <w:color w:val="7F7F7F"/>
        <w:sz w:val="14"/>
      </w:rPr>
      <w:tab/>
    </w:r>
    <w:r>
      <w:rPr>
        <w:b/>
        <w:color w:val="00B0F0"/>
        <w:sz w:val="14"/>
      </w:rPr>
      <w:t>E</w:t>
    </w:r>
    <w:r>
      <w:rPr>
        <w:color w:val="7F7F7F"/>
        <w:sz w:val="14"/>
      </w:rPr>
      <w:t xml:space="preserve">  </w:t>
    </w:r>
    <w:r>
      <w:rPr>
        <w:sz w:val="14"/>
      </w:rPr>
      <w:t>mail@viscotec.de</w:t>
    </w:r>
  </w:p>
  <w:p w14:paraId="3C489CC7" w14:textId="77777777" w:rsidR="004B3830" w:rsidRDefault="004B3830" w:rsidP="00DB594E">
    <w:pPr>
      <w:tabs>
        <w:tab w:val="left" w:pos="3261"/>
      </w:tabs>
      <w:rPr>
        <w:rFonts w:cs="Arial"/>
        <w:noProof/>
        <w:color w:val="7F7F7F"/>
        <w:sz w:val="16"/>
        <w:szCs w:val="16"/>
      </w:rPr>
    </w:pPr>
  </w:p>
  <w:p w14:paraId="48B35B81"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DCAA2" w14:textId="77777777" w:rsidR="004F1F18" w:rsidRDefault="004F1F18">
      <w:r>
        <w:separator/>
      </w:r>
    </w:p>
  </w:footnote>
  <w:footnote w:type="continuationSeparator" w:id="0">
    <w:p w14:paraId="19549B3B" w14:textId="77777777" w:rsidR="004F1F18" w:rsidRDefault="004F1F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66BA" w14:textId="77777777" w:rsidR="00757DB4" w:rsidRDefault="00757DB4" w:rsidP="00757DB4">
    <w:pPr>
      <w:pStyle w:val="Headline1"/>
      <w:rPr>
        <w:caps/>
        <w:color w:val="009DE0" w:themeColor="accent6"/>
      </w:rPr>
    </w:pPr>
  </w:p>
  <w:p w14:paraId="38A7B713" w14:textId="77777777" w:rsidR="00757DB4" w:rsidRPr="00757DB4" w:rsidRDefault="00757DB4" w:rsidP="00757DB4">
    <w:pPr>
      <w:pStyle w:val="Headline1"/>
      <w:rPr>
        <w:caps/>
        <w:color w:val="009DE0" w:themeColor="accent6"/>
      </w:rPr>
    </w:pPr>
    <w:r>
      <w:rPr>
        <w:caps/>
        <w:color w:val="009DE0" w:themeColor="accent6"/>
      </w:rPr>
      <w:t>Communiqué de presse</w:t>
    </w:r>
  </w:p>
  <w:p w14:paraId="15273503" w14:textId="77777777" w:rsidR="004B3830" w:rsidRDefault="002145DD">
    <w:pPr>
      <w:rPr>
        <w:rFonts w:cs="Arial"/>
        <w:sz w:val="16"/>
        <w:szCs w:val="16"/>
      </w:rPr>
    </w:pPr>
    <w:r>
      <w:rPr>
        <w:noProof/>
        <w:color w:val="7F7F7F"/>
        <w:sz w:val="16"/>
      </w:rPr>
      <w:drawing>
        <wp:anchor distT="0" distB="0" distL="114300" distR="114300" simplePos="0" relativeHeight="251660288" behindDoc="1" locked="1" layoutInCell="1" allowOverlap="1" wp14:anchorId="2EF89D64" wp14:editId="12BACC1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297727" w14:textId="77777777" w:rsidR="00DB594E" w:rsidRDefault="00DB594E">
    <w:pPr>
      <w:rPr>
        <w:rFonts w:cs="Arial"/>
        <w:sz w:val="16"/>
        <w:szCs w:val="16"/>
      </w:rPr>
    </w:pPr>
  </w:p>
  <w:p w14:paraId="7DCCDC72"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704862660">
    <w:abstractNumId w:val="9"/>
  </w:num>
  <w:num w:numId="2" w16cid:durableId="171847103">
    <w:abstractNumId w:val="7"/>
  </w:num>
  <w:num w:numId="3" w16cid:durableId="678123577">
    <w:abstractNumId w:val="6"/>
  </w:num>
  <w:num w:numId="4" w16cid:durableId="144712047">
    <w:abstractNumId w:val="5"/>
  </w:num>
  <w:num w:numId="5" w16cid:durableId="180701771">
    <w:abstractNumId w:val="4"/>
  </w:num>
  <w:num w:numId="6" w16cid:durableId="1833638019">
    <w:abstractNumId w:val="8"/>
  </w:num>
  <w:num w:numId="7" w16cid:durableId="2034067242">
    <w:abstractNumId w:val="3"/>
  </w:num>
  <w:num w:numId="8" w16cid:durableId="1824273625">
    <w:abstractNumId w:val="2"/>
  </w:num>
  <w:num w:numId="9" w16cid:durableId="442848370">
    <w:abstractNumId w:val="1"/>
  </w:num>
  <w:num w:numId="10" w16cid:durableId="1224953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AC4"/>
    <w:rsid w:val="000023E1"/>
    <w:rsid w:val="0000359E"/>
    <w:rsid w:val="0001244E"/>
    <w:rsid w:val="00012C68"/>
    <w:rsid w:val="00013B08"/>
    <w:rsid w:val="00014B5A"/>
    <w:rsid w:val="00031C83"/>
    <w:rsid w:val="00036722"/>
    <w:rsid w:val="00060FDA"/>
    <w:rsid w:val="0008235A"/>
    <w:rsid w:val="000857E6"/>
    <w:rsid w:val="00085A89"/>
    <w:rsid w:val="00090F53"/>
    <w:rsid w:val="00092C13"/>
    <w:rsid w:val="000937BB"/>
    <w:rsid w:val="000C6345"/>
    <w:rsid w:val="000D7F60"/>
    <w:rsid w:val="000E2BA7"/>
    <w:rsid w:val="00121DC3"/>
    <w:rsid w:val="00125C7C"/>
    <w:rsid w:val="00130F23"/>
    <w:rsid w:val="00150577"/>
    <w:rsid w:val="00170EF2"/>
    <w:rsid w:val="00181A8E"/>
    <w:rsid w:val="001827BA"/>
    <w:rsid w:val="00186D5A"/>
    <w:rsid w:val="00194215"/>
    <w:rsid w:val="001C24FD"/>
    <w:rsid w:val="001C7585"/>
    <w:rsid w:val="001D73C3"/>
    <w:rsid w:val="001E381D"/>
    <w:rsid w:val="001F356B"/>
    <w:rsid w:val="001F520D"/>
    <w:rsid w:val="002145DD"/>
    <w:rsid w:val="0022390C"/>
    <w:rsid w:val="00270FE7"/>
    <w:rsid w:val="002823B0"/>
    <w:rsid w:val="00294735"/>
    <w:rsid w:val="00297513"/>
    <w:rsid w:val="002B2120"/>
    <w:rsid w:val="002B507B"/>
    <w:rsid w:val="002E2147"/>
    <w:rsid w:val="002F1753"/>
    <w:rsid w:val="002F4234"/>
    <w:rsid w:val="00301B89"/>
    <w:rsid w:val="0030370D"/>
    <w:rsid w:val="00353DCC"/>
    <w:rsid w:val="00366EF8"/>
    <w:rsid w:val="0037310C"/>
    <w:rsid w:val="00390802"/>
    <w:rsid w:val="00393D26"/>
    <w:rsid w:val="003976F5"/>
    <w:rsid w:val="00397B89"/>
    <w:rsid w:val="003C26E0"/>
    <w:rsid w:val="003D224A"/>
    <w:rsid w:val="003D606D"/>
    <w:rsid w:val="00401BBD"/>
    <w:rsid w:val="004023F4"/>
    <w:rsid w:val="004111B1"/>
    <w:rsid w:val="00426AC8"/>
    <w:rsid w:val="00431F7F"/>
    <w:rsid w:val="00454676"/>
    <w:rsid w:val="00473102"/>
    <w:rsid w:val="00493585"/>
    <w:rsid w:val="004B3830"/>
    <w:rsid w:val="004C6A67"/>
    <w:rsid w:val="004F1F18"/>
    <w:rsid w:val="004F1FFD"/>
    <w:rsid w:val="004F398D"/>
    <w:rsid w:val="004F5700"/>
    <w:rsid w:val="0050281D"/>
    <w:rsid w:val="005075EC"/>
    <w:rsid w:val="00513156"/>
    <w:rsid w:val="0052307D"/>
    <w:rsid w:val="00533C74"/>
    <w:rsid w:val="00534826"/>
    <w:rsid w:val="00535911"/>
    <w:rsid w:val="005363AD"/>
    <w:rsid w:val="00551F5B"/>
    <w:rsid w:val="005566EC"/>
    <w:rsid w:val="005624D6"/>
    <w:rsid w:val="00562844"/>
    <w:rsid w:val="005726B7"/>
    <w:rsid w:val="00583CC5"/>
    <w:rsid w:val="0058577D"/>
    <w:rsid w:val="005C2903"/>
    <w:rsid w:val="005C59EA"/>
    <w:rsid w:val="005D7E04"/>
    <w:rsid w:val="005F2038"/>
    <w:rsid w:val="005F5262"/>
    <w:rsid w:val="00611CE1"/>
    <w:rsid w:val="00615DEA"/>
    <w:rsid w:val="0061700A"/>
    <w:rsid w:val="0062736B"/>
    <w:rsid w:val="0062759D"/>
    <w:rsid w:val="00652AE3"/>
    <w:rsid w:val="00671EB4"/>
    <w:rsid w:val="006C2656"/>
    <w:rsid w:val="006D2D70"/>
    <w:rsid w:val="006E552A"/>
    <w:rsid w:val="006F198C"/>
    <w:rsid w:val="00711926"/>
    <w:rsid w:val="00711B73"/>
    <w:rsid w:val="00721738"/>
    <w:rsid w:val="00735BD6"/>
    <w:rsid w:val="0073733A"/>
    <w:rsid w:val="007475B9"/>
    <w:rsid w:val="007561F9"/>
    <w:rsid w:val="00757DB4"/>
    <w:rsid w:val="007602BD"/>
    <w:rsid w:val="00760510"/>
    <w:rsid w:val="00773ED5"/>
    <w:rsid w:val="0077677A"/>
    <w:rsid w:val="007824A4"/>
    <w:rsid w:val="007A7AC4"/>
    <w:rsid w:val="007B0AD8"/>
    <w:rsid w:val="007B1B57"/>
    <w:rsid w:val="007C1D15"/>
    <w:rsid w:val="007C3631"/>
    <w:rsid w:val="007C3A1D"/>
    <w:rsid w:val="007F592F"/>
    <w:rsid w:val="007F738F"/>
    <w:rsid w:val="00814DD8"/>
    <w:rsid w:val="008220EA"/>
    <w:rsid w:val="00830973"/>
    <w:rsid w:val="0083310B"/>
    <w:rsid w:val="00872280"/>
    <w:rsid w:val="00873107"/>
    <w:rsid w:val="00881B09"/>
    <w:rsid w:val="008A36FE"/>
    <w:rsid w:val="008B14A5"/>
    <w:rsid w:val="008C0FD4"/>
    <w:rsid w:val="008D154F"/>
    <w:rsid w:val="008E094C"/>
    <w:rsid w:val="00904BB2"/>
    <w:rsid w:val="00910AEB"/>
    <w:rsid w:val="009139CC"/>
    <w:rsid w:val="0092628F"/>
    <w:rsid w:val="009467AC"/>
    <w:rsid w:val="009513E0"/>
    <w:rsid w:val="00965AEA"/>
    <w:rsid w:val="0098528E"/>
    <w:rsid w:val="00985FB4"/>
    <w:rsid w:val="00986BE5"/>
    <w:rsid w:val="009A5722"/>
    <w:rsid w:val="009A6B5E"/>
    <w:rsid w:val="009D2A8B"/>
    <w:rsid w:val="009D2E29"/>
    <w:rsid w:val="009D4116"/>
    <w:rsid w:val="009E249C"/>
    <w:rsid w:val="009F51C7"/>
    <w:rsid w:val="00A15EE2"/>
    <w:rsid w:val="00A16B40"/>
    <w:rsid w:val="00A214ED"/>
    <w:rsid w:val="00A5713B"/>
    <w:rsid w:val="00A82FFA"/>
    <w:rsid w:val="00A83FCE"/>
    <w:rsid w:val="00AA274E"/>
    <w:rsid w:val="00AC20D3"/>
    <w:rsid w:val="00AC65A4"/>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1EB4"/>
    <w:rsid w:val="00B9622B"/>
    <w:rsid w:val="00BA44EB"/>
    <w:rsid w:val="00BE3AD2"/>
    <w:rsid w:val="00BE6360"/>
    <w:rsid w:val="00BF37EF"/>
    <w:rsid w:val="00BF4E55"/>
    <w:rsid w:val="00C13A2D"/>
    <w:rsid w:val="00C419B0"/>
    <w:rsid w:val="00C450E2"/>
    <w:rsid w:val="00C60AD4"/>
    <w:rsid w:val="00C67124"/>
    <w:rsid w:val="00C733AE"/>
    <w:rsid w:val="00C928C1"/>
    <w:rsid w:val="00CA7D41"/>
    <w:rsid w:val="00CD5602"/>
    <w:rsid w:val="00CE60B0"/>
    <w:rsid w:val="00CF5E36"/>
    <w:rsid w:val="00D002C7"/>
    <w:rsid w:val="00D02E03"/>
    <w:rsid w:val="00D31B04"/>
    <w:rsid w:val="00D33DD0"/>
    <w:rsid w:val="00D60136"/>
    <w:rsid w:val="00D64379"/>
    <w:rsid w:val="00D91514"/>
    <w:rsid w:val="00D92E5D"/>
    <w:rsid w:val="00D94C64"/>
    <w:rsid w:val="00D95BA4"/>
    <w:rsid w:val="00D96389"/>
    <w:rsid w:val="00DB594E"/>
    <w:rsid w:val="00DE5663"/>
    <w:rsid w:val="00E16455"/>
    <w:rsid w:val="00E2103C"/>
    <w:rsid w:val="00E66813"/>
    <w:rsid w:val="00E76D03"/>
    <w:rsid w:val="00EC0B30"/>
    <w:rsid w:val="00ED041C"/>
    <w:rsid w:val="00ED7FBF"/>
    <w:rsid w:val="00EE1DDC"/>
    <w:rsid w:val="00F0275E"/>
    <w:rsid w:val="00F074B2"/>
    <w:rsid w:val="00F34DC7"/>
    <w:rsid w:val="00F5216C"/>
    <w:rsid w:val="00F6014F"/>
    <w:rsid w:val="00F60ED1"/>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5846B7"/>
  <w15:chartTrackingRefBased/>
  <w15:docId w15:val="{DDC5B56E-6140-4A93-993F-F57948A3D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link w:val="berschrift1Zchn"/>
    <w:uiPriority w:val="9"/>
    <w:qFormat/>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link w:val="UntertitelZchn"/>
    <w:uiPriority w:val="11"/>
    <w:qFormat/>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uiPriority w:val="99"/>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berschrift1Zchn">
    <w:name w:val="Überschrift 1 Zchn"/>
    <w:basedOn w:val="Absatz-Standardschriftart"/>
    <w:link w:val="berschrift1"/>
    <w:uiPriority w:val="9"/>
    <w:rsid w:val="007A7AC4"/>
    <w:rPr>
      <w:rFonts w:ascii="Arial" w:hAnsi="Arial" w:cs="Arial"/>
      <w:b/>
      <w:bCs/>
      <w:kern w:val="32"/>
      <w:sz w:val="32"/>
      <w:szCs w:val="32"/>
    </w:rPr>
  </w:style>
  <w:style w:type="character" w:customStyle="1" w:styleId="UntertitelZchn">
    <w:name w:val="Untertitel Zchn"/>
    <w:basedOn w:val="Absatz-Standardschriftart"/>
    <w:link w:val="Untertitel"/>
    <w:uiPriority w:val="11"/>
    <w:rsid w:val="007A7AC4"/>
    <w:rPr>
      <w:rFonts w:ascii="Arial" w:hAnsi="Arial" w:cs="Arial"/>
      <w:sz w:val="24"/>
      <w:szCs w:val="24"/>
    </w:rPr>
  </w:style>
  <w:style w:type="paragraph" w:styleId="berarbeitung">
    <w:name w:val="Revision"/>
    <w:hidden/>
    <w:uiPriority w:val="99"/>
    <w:semiHidden/>
    <w:rsid w:val="00EC0B3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798064405">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2.xml><?xml version="1.0" encoding="utf-8"?>
<ds:datastoreItem xmlns:ds="http://schemas.openxmlformats.org/officeDocument/2006/customXml" ds:itemID="{090FBC5B-59C2-4CF7-AA8A-3EE62AA86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3850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4538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5</cp:revision>
  <cp:lastPrinted>2012-02-28T06:54:00Z</cp:lastPrinted>
  <dcterms:created xsi:type="dcterms:W3CDTF">2022-05-27T08:45:00Z</dcterms:created>
  <dcterms:modified xsi:type="dcterms:W3CDTF">2022-08-04T09:21:00Z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