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0AF6A" w14:textId="35AE615F" w:rsidR="00F074B2" w:rsidRPr="00B869B8" w:rsidRDefault="00B869B8" w:rsidP="000E2BA7">
      <w:pPr>
        <w:pStyle w:val="Headline1"/>
        <w:rPr>
          <w:lang w:val="en-US"/>
        </w:rPr>
      </w:pPr>
      <w:r w:rsidRPr="00B869B8">
        <w:rPr>
          <w:lang w:val="en-US"/>
        </w:rPr>
        <w:t>Doubly challenging: d</w:t>
      </w:r>
      <w:r>
        <w:rPr>
          <w:lang w:val="en-US"/>
        </w:rPr>
        <w:t>o</w:t>
      </w:r>
      <w:r w:rsidRPr="00B869B8">
        <w:rPr>
          <w:lang w:val="en-US"/>
        </w:rPr>
        <w:t>sing nail gel efficiently</w:t>
      </w:r>
      <w:r w:rsidR="00F074B2" w:rsidRPr="00B869B8">
        <w:rPr>
          <w:lang w:val="en-US"/>
        </w:rPr>
        <w:t xml:space="preserve"> </w:t>
      </w:r>
    </w:p>
    <w:p w14:paraId="06366022" w14:textId="77777777" w:rsidR="000E2BA7" w:rsidRPr="00B869B8" w:rsidRDefault="000E2BA7" w:rsidP="000E2BA7">
      <w:pPr>
        <w:pStyle w:val="Headline1"/>
        <w:rPr>
          <w:lang w:val="en-US"/>
        </w:rPr>
      </w:pPr>
    </w:p>
    <w:p w14:paraId="6F12BE08" w14:textId="5E37DCA1" w:rsidR="00F074B2" w:rsidRPr="00B869B8" w:rsidRDefault="00B869B8" w:rsidP="000E2BA7">
      <w:pPr>
        <w:pStyle w:val="Subheadline"/>
        <w:rPr>
          <w:lang w:val="en-US"/>
        </w:rPr>
      </w:pPr>
      <w:r w:rsidRPr="00B869B8">
        <w:rPr>
          <w:lang w:val="en-US"/>
        </w:rPr>
        <w:t>How to fill chemically aggressive nail gels without tearing them off</w:t>
      </w:r>
    </w:p>
    <w:p w14:paraId="3D113643" w14:textId="77777777" w:rsidR="000E2BA7" w:rsidRPr="00B869B8" w:rsidRDefault="000E2BA7" w:rsidP="000E2BA7">
      <w:pPr>
        <w:pStyle w:val="Subheadline"/>
        <w:rPr>
          <w:lang w:val="en-US"/>
        </w:rPr>
      </w:pPr>
    </w:p>
    <w:p w14:paraId="046A1416" w14:textId="5394BB6F" w:rsidR="00EF683A" w:rsidRPr="00B869B8" w:rsidRDefault="00B869B8" w:rsidP="000E2BA7">
      <w:pPr>
        <w:pStyle w:val="Presse-Fliesstext"/>
        <w:rPr>
          <w:b/>
          <w:bCs/>
          <w:lang w:val="en-US"/>
        </w:rPr>
      </w:pPr>
      <w:r w:rsidRPr="00B869B8">
        <w:rPr>
          <w:b/>
          <w:bCs/>
          <w:lang w:val="en-US"/>
        </w:rPr>
        <w:t>Filling nail gel is one of the more complex applications due to the viscosity of the material. Nail gel is a chemically aggressive, UV-reactive modeling material that only hardens with the aid of UV light. With the vipura-PUMP 10T, ViscoTec has now developed a d</w:t>
      </w:r>
      <w:r>
        <w:rPr>
          <w:b/>
          <w:bCs/>
          <w:lang w:val="en-US"/>
        </w:rPr>
        <w:t>o</w:t>
      </w:r>
      <w:r w:rsidRPr="00B869B8">
        <w:rPr>
          <w:b/>
          <w:bCs/>
          <w:lang w:val="en-US"/>
        </w:rPr>
        <w:t>sing technology that does equal justice to the high viscosity and the enormously stringy behavior of nail gels</w:t>
      </w:r>
      <w:r w:rsidR="005B3F9E" w:rsidRPr="00B869B8">
        <w:rPr>
          <w:b/>
          <w:bCs/>
          <w:lang w:val="en-US"/>
        </w:rPr>
        <w:t xml:space="preserve">. </w:t>
      </w:r>
    </w:p>
    <w:p w14:paraId="46A9438E" w14:textId="758560DF" w:rsidR="00E4564E" w:rsidRPr="00B869B8" w:rsidRDefault="00B869B8" w:rsidP="000E2BA7">
      <w:pPr>
        <w:pStyle w:val="Presse-Fliesstext"/>
        <w:rPr>
          <w:lang w:val="en-US"/>
        </w:rPr>
      </w:pPr>
      <w:r w:rsidRPr="00B869B8">
        <w:rPr>
          <w:lang w:val="en-US"/>
        </w:rPr>
        <w:t>Contract manufacturers and machine builders who operate or develop systems for filling nail gels benefit several times over from this tear-free and th</w:t>
      </w:r>
      <w:r w:rsidR="00E43DEB">
        <w:rPr>
          <w:lang w:val="en-US"/>
        </w:rPr>
        <w:t>erefore</w:t>
      </w:r>
      <w:r w:rsidRPr="00B869B8">
        <w:rPr>
          <w:lang w:val="en-US"/>
        </w:rPr>
        <w:t xml:space="preserve"> clean d</w:t>
      </w:r>
      <w:r>
        <w:rPr>
          <w:lang w:val="en-US"/>
        </w:rPr>
        <w:t>o</w:t>
      </w:r>
      <w:r w:rsidRPr="00B869B8">
        <w:rPr>
          <w:lang w:val="en-US"/>
        </w:rPr>
        <w:t>sing into the bottles, which usually hold 50 to 100 ml. This makes the vipura-PUMP 10T a d</w:t>
      </w:r>
      <w:r>
        <w:rPr>
          <w:lang w:val="en-US"/>
        </w:rPr>
        <w:t>o</w:t>
      </w:r>
      <w:r w:rsidRPr="00B869B8">
        <w:rPr>
          <w:lang w:val="en-US"/>
        </w:rPr>
        <w:t>sing technology that enables cosmetics companies and contract manufacturers to produce more economically and more cleanly</w:t>
      </w:r>
      <w:r w:rsidR="00E4564E" w:rsidRPr="00B869B8">
        <w:rPr>
          <w:lang w:val="en-US"/>
        </w:rPr>
        <w:t xml:space="preserve">. </w:t>
      </w:r>
    </w:p>
    <w:p w14:paraId="16C555C7" w14:textId="02CEF9A3" w:rsidR="002111A1" w:rsidRPr="00334691" w:rsidRDefault="00334691" w:rsidP="00334691">
      <w:pPr>
        <w:pStyle w:val="Presse-Fliesstext"/>
        <w:rPr>
          <w:lang w:val="en-US"/>
        </w:rPr>
      </w:pPr>
      <w:r w:rsidRPr="00334691">
        <w:rPr>
          <w:lang w:val="en-US"/>
        </w:rPr>
        <w:t>The vipura-PU</w:t>
      </w:r>
      <w:r w:rsidRPr="0025571D">
        <w:rPr>
          <w:lang w:val="en-US"/>
        </w:rPr>
        <w:t xml:space="preserve">MP 10T is compact </w:t>
      </w:r>
      <w:r w:rsidR="0025571D" w:rsidRPr="0025571D">
        <w:rPr>
          <w:lang w:val="en-US"/>
        </w:rPr>
        <w:t xml:space="preserve">and follows </w:t>
      </w:r>
      <w:r w:rsidRPr="0025571D">
        <w:rPr>
          <w:lang w:val="en-US"/>
        </w:rPr>
        <w:t>hygienic design</w:t>
      </w:r>
      <w:r w:rsidR="0025571D" w:rsidRPr="0025571D">
        <w:rPr>
          <w:lang w:val="en-US"/>
        </w:rPr>
        <w:t xml:space="preserve"> guidelines. The pump can be </w:t>
      </w:r>
      <w:r w:rsidRPr="0025571D">
        <w:rPr>
          <w:lang w:val="en-US"/>
        </w:rPr>
        <w:t xml:space="preserve">relatively easily and quickly </w:t>
      </w:r>
      <w:r w:rsidR="0025571D" w:rsidRPr="0025571D">
        <w:rPr>
          <w:lang w:val="en-US"/>
        </w:rPr>
        <w:t xml:space="preserve">integrated </w:t>
      </w:r>
      <w:r w:rsidRPr="0025571D">
        <w:rPr>
          <w:lang w:val="en-US"/>
        </w:rPr>
        <w:t xml:space="preserve">into existing processes </w:t>
      </w:r>
      <w:r w:rsidR="0025571D" w:rsidRPr="0025571D">
        <w:rPr>
          <w:lang w:val="en-US"/>
        </w:rPr>
        <w:t xml:space="preserve">which </w:t>
      </w:r>
      <w:r w:rsidRPr="0025571D">
        <w:rPr>
          <w:lang w:val="en-US"/>
        </w:rPr>
        <w:t>also makes it the ideal dosing technology for the food sector and pharmaceutical production. Compared to e</w:t>
      </w:r>
      <w:r w:rsidR="00E43DEB" w:rsidRPr="0025571D">
        <w:rPr>
          <w:lang w:val="en-US"/>
        </w:rPr>
        <w:t>xisiting</w:t>
      </w:r>
      <w:r w:rsidRPr="0025571D">
        <w:rPr>
          <w:lang w:val="en-US"/>
        </w:rPr>
        <w:t xml:space="preserve"> pumps, the vipura-PUMP 10T, with its height of just under 600 mm and 2</w:t>
      </w:r>
      <w:r w:rsidR="00CD607F">
        <w:rPr>
          <w:lang w:val="en-US"/>
        </w:rPr>
        <w:t>20</w:t>
      </w:r>
      <w:r w:rsidRPr="0025571D">
        <w:rPr>
          <w:lang w:val="en-US"/>
        </w:rPr>
        <w:t xml:space="preserve"> x 170 in footprint, is significantly more compact and th</w:t>
      </w:r>
      <w:r w:rsidR="00E43DEB" w:rsidRPr="0025571D">
        <w:rPr>
          <w:lang w:val="en-US"/>
        </w:rPr>
        <w:t>erefore</w:t>
      </w:r>
      <w:r w:rsidRPr="0025571D">
        <w:rPr>
          <w:lang w:val="en-US"/>
        </w:rPr>
        <w:t xml:space="preserve"> also lighter, which, among other things, also promotes short cycle times. Its ability to volumetrically fill low and high-viscosity materials alike and even to non-destructively </w:t>
      </w:r>
      <w:r w:rsidR="00E43DEB" w:rsidRPr="0025571D">
        <w:rPr>
          <w:lang w:val="en-US"/>
        </w:rPr>
        <w:t>dose</w:t>
      </w:r>
      <w:r w:rsidRPr="00334691">
        <w:rPr>
          <w:lang w:val="en-US"/>
        </w:rPr>
        <w:t xml:space="preserve"> materials containing solids with a diameter of up to 20 mm makes the vipura-PUMP 10T a pump for the present - and the future.</w:t>
      </w:r>
      <w:r>
        <w:rPr>
          <w:lang w:val="en-US"/>
        </w:rPr>
        <w:t xml:space="preserve"> </w:t>
      </w:r>
      <w:r w:rsidRPr="00334691">
        <w:rPr>
          <w:lang w:val="en-US"/>
        </w:rPr>
        <w:t xml:space="preserve">This is also underlined by the demonstrably long service lives - despite </w:t>
      </w:r>
      <w:r w:rsidR="00E43DEB">
        <w:rPr>
          <w:lang w:val="en-US"/>
        </w:rPr>
        <w:t xml:space="preserve">the use of </w:t>
      </w:r>
      <w:r w:rsidRPr="00334691">
        <w:rPr>
          <w:lang w:val="en-US"/>
        </w:rPr>
        <w:t>abrasive and shear-sensitive materials. The vipura-PUMP 10T is made of stainless steel and uses FDA-compliant elastomers. All wetted components are autoclavable. On request, the vipura-PUMP 10T can be equipped with an optional rinsing connection for CIP.</w:t>
      </w:r>
    </w:p>
    <w:p w14:paraId="2B78E910" w14:textId="77777777" w:rsidR="00657DE2" w:rsidRPr="00334691" w:rsidRDefault="00657DE2" w:rsidP="000E2BA7">
      <w:pPr>
        <w:pStyle w:val="Presse-Fliesstext"/>
        <w:rPr>
          <w:lang w:val="en-US"/>
        </w:rPr>
      </w:pPr>
    </w:p>
    <w:p w14:paraId="4F27BB55" w14:textId="672E8700" w:rsidR="00F074B2" w:rsidRPr="00334691" w:rsidRDefault="0025571D" w:rsidP="000E2BA7">
      <w:pPr>
        <w:pStyle w:val="Fliesstext"/>
      </w:pPr>
      <w:r>
        <w:rPr>
          <w:lang w:val="fr-FR"/>
        </w:rPr>
        <w:t>1,928</w:t>
      </w:r>
      <w:r w:rsidR="00F074B2" w:rsidRPr="00334691">
        <w:rPr>
          <w:lang w:val="fr-FR"/>
        </w:rPr>
        <w:t xml:space="preserve"> </w:t>
      </w:r>
      <w:r w:rsidR="00334691" w:rsidRPr="00334691">
        <w:rPr>
          <w:lang w:val="fr-FR"/>
        </w:rPr>
        <w:t>characters including spaces. Reprinting free of charge. Copy requested.</w:t>
      </w:r>
    </w:p>
    <w:p w14:paraId="424A8ABD" w14:textId="77777777" w:rsidR="000E2BA7" w:rsidRPr="00031C83" w:rsidRDefault="000E2BA7" w:rsidP="000E2BA7">
      <w:pPr>
        <w:pStyle w:val="Fliesstext"/>
      </w:pPr>
    </w:p>
    <w:p w14:paraId="40B94CDA" w14:textId="77777777" w:rsidR="00F074B2" w:rsidRPr="00031C83" w:rsidRDefault="00F074B2" w:rsidP="00F074B2">
      <w:pPr>
        <w:spacing w:line="360" w:lineRule="auto"/>
        <w:ind w:right="1273"/>
        <w:rPr>
          <w:rFonts w:cs="Arial"/>
        </w:rPr>
      </w:pPr>
    </w:p>
    <w:p w14:paraId="1FC61905" w14:textId="572BB993" w:rsidR="00F074B2" w:rsidRPr="00031C83" w:rsidRDefault="00334691" w:rsidP="000E2BA7">
      <w:pPr>
        <w:pStyle w:val="Subheadline"/>
      </w:pPr>
      <w:r>
        <w:t>Images:</w:t>
      </w:r>
    </w:p>
    <w:p w14:paraId="0DBA95C8" w14:textId="77777777" w:rsidR="000E2BA7" w:rsidRPr="00031C83" w:rsidRDefault="000E2BA7" w:rsidP="000E2BA7">
      <w:pPr>
        <w:pStyle w:val="Subheadline"/>
      </w:pPr>
    </w:p>
    <w:p w14:paraId="4A10DFA4" w14:textId="2BDFF3D2" w:rsidR="00F074B2" w:rsidRPr="00031C83" w:rsidRDefault="000D3554" w:rsidP="00F074B2">
      <w:pPr>
        <w:pStyle w:val="StandardWeb"/>
        <w:spacing w:line="360" w:lineRule="auto"/>
        <w:ind w:right="1273"/>
        <w:rPr>
          <w:rFonts w:cs="Arial"/>
        </w:rPr>
      </w:pPr>
      <w:r>
        <w:rPr>
          <w:rFonts w:cs="Arial"/>
          <w:noProof/>
        </w:rPr>
        <w:drawing>
          <wp:inline distT="0" distB="0" distL="0" distR="0" wp14:anchorId="499983C6" wp14:editId="21611D85">
            <wp:extent cx="1353924" cy="2030819"/>
            <wp:effectExtent l="19050" t="19050" r="17780"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4359" cy="2046471"/>
                    </a:xfrm>
                    <a:prstGeom prst="rect">
                      <a:avLst/>
                    </a:prstGeom>
                    <a:noFill/>
                    <a:ln>
                      <a:solidFill>
                        <a:schemeClr val="accent1"/>
                      </a:solidFill>
                    </a:ln>
                  </pic:spPr>
                </pic:pic>
              </a:graphicData>
            </a:graphic>
          </wp:inline>
        </w:drawing>
      </w:r>
    </w:p>
    <w:p w14:paraId="04606315" w14:textId="621D36FB" w:rsidR="00F074B2" w:rsidRPr="00334691" w:rsidRDefault="00581744" w:rsidP="000E2BA7">
      <w:pPr>
        <w:pStyle w:val="Bildunterschrift"/>
        <w:rPr>
          <w:lang w:val="en-US"/>
        </w:rPr>
      </w:pPr>
      <w:r w:rsidRPr="00334691">
        <w:rPr>
          <w:lang w:val="en-US"/>
        </w:rPr>
        <w:t xml:space="preserve">vipura-PUMP 10T </w:t>
      </w:r>
      <w:r w:rsidR="00F074B2" w:rsidRPr="00334691">
        <w:rPr>
          <w:lang w:val="en-US"/>
        </w:rPr>
        <w:t>(</w:t>
      </w:r>
      <w:r w:rsidR="00334691" w:rsidRPr="00334691">
        <w:rPr>
          <w:lang w:val="en-US"/>
        </w:rPr>
        <w:t>Source</w:t>
      </w:r>
      <w:r w:rsidRPr="00334691">
        <w:rPr>
          <w:lang w:val="en-US"/>
        </w:rPr>
        <w:t>: ViscoTec</w:t>
      </w:r>
      <w:r w:rsidR="00F074B2" w:rsidRPr="00334691">
        <w:rPr>
          <w:lang w:val="en-US"/>
        </w:rPr>
        <w:t>)</w:t>
      </w:r>
    </w:p>
    <w:p w14:paraId="00C5E191" w14:textId="77777777" w:rsidR="00757DB4" w:rsidRPr="00334691" w:rsidRDefault="00757DB4" w:rsidP="000E2BA7">
      <w:pPr>
        <w:pStyle w:val="Subheadline"/>
        <w:rPr>
          <w:lang w:val="en-US"/>
        </w:rPr>
      </w:pPr>
    </w:p>
    <w:p w14:paraId="6517CD9B" w14:textId="77777777" w:rsidR="00334691" w:rsidRPr="00551D2F" w:rsidRDefault="00334691" w:rsidP="00334691">
      <w:pPr>
        <w:pStyle w:val="Subheadline"/>
        <w:rPr>
          <w:lang w:val="en-US"/>
        </w:rPr>
      </w:pPr>
      <w:bookmarkStart w:id="0" w:name="_Hlk95820173"/>
      <w:r w:rsidRPr="00551D2F">
        <w:rPr>
          <w:lang w:val="en-US"/>
        </w:rPr>
        <w:t>ViscoTec - Perfectly dispensed!</w:t>
      </w:r>
    </w:p>
    <w:p w14:paraId="5D37A845" w14:textId="23FE39A6" w:rsidR="00334691" w:rsidRPr="000965AF" w:rsidRDefault="00334691" w:rsidP="00334691">
      <w:pPr>
        <w:pStyle w:val="Fliesstext"/>
        <w:rPr>
          <w:lang w:val="en-US"/>
        </w:rPr>
      </w:pPr>
      <w:r w:rsidRPr="00551D2F">
        <w:rPr>
          <w:lang w:val="en-US"/>
        </w:rPr>
        <w:t>ViscoTec Pumpen- u. Dosiertechnik GmbH manufactures systems required for conveying, dispensing, applying, filling, and emptying medium to high-viscosity fluids. The headquarters is in Töging a. Inn (Bavaria, near Munich). ViscoTec has subsidiaries in the USA, in China, Singapore, India</w:t>
      </w:r>
      <w:r w:rsidR="00206728">
        <w:rPr>
          <w:lang w:val="en-US"/>
        </w:rPr>
        <w:t xml:space="preserve">, </w:t>
      </w:r>
      <w:r w:rsidRPr="00551D2F">
        <w:rPr>
          <w:lang w:val="en-US"/>
        </w:rPr>
        <w:t xml:space="preserve">France </w:t>
      </w:r>
      <w:r w:rsidR="00206728">
        <w:rPr>
          <w:lang w:val="en-US"/>
        </w:rPr>
        <w:t xml:space="preserve">and in Hong Kong </w:t>
      </w:r>
      <w:r w:rsidRPr="00551D2F">
        <w:rPr>
          <w:lang w:val="en-US"/>
        </w:rPr>
        <w:t xml:space="preserve">and employs about </w:t>
      </w:r>
      <w:r w:rsidRPr="00334691">
        <w:rPr>
          <w:lang w:val="en-US"/>
        </w:rPr>
        <w:t>300</w:t>
      </w:r>
      <w:r w:rsidRPr="00551D2F">
        <w:rPr>
          <w:lang w:val="en-US"/>
        </w:rPr>
        <w:t xml:space="preserve"> people worldwide. Numerous sales partners all over the world complete the international distribution network. Along with technically sophisticated solutions to even the most complicated application, ViscoTec is the single point of contact to deliver all components for a complete system: From emptying and treatment to dispensing. This guarantees successful interaction of all components. All fluids showing a viscosity of up to 7.000.000 mPas can be conveyed and dispensed almost pulsation-free and with extremely low shear. ViscoTec offers comprehensive consulting for every application and, if required, extensive tests will be carried out in close cooperation with the customer. The dispensing pumps and systems are perfectly adapted to their respective application whether it is in the food sector, the e-mobility industry, the field of aerospace, medical technology, the pharmaceutical industry, electronics manufacturing, and many other branches.</w:t>
      </w:r>
    </w:p>
    <w:bookmarkEnd w:id="0"/>
    <w:p w14:paraId="2F556ED6" w14:textId="77777777" w:rsidR="00F074B2" w:rsidRPr="00E43DEB" w:rsidRDefault="00F074B2" w:rsidP="00F074B2">
      <w:pPr>
        <w:rPr>
          <w:rFonts w:cs="Arial"/>
          <w:lang w:val="en-US"/>
        </w:rPr>
      </w:pPr>
    </w:p>
    <w:p w14:paraId="7B89E2ED" w14:textId="77777777" w:rsidR="00F074B2" w:rsidRPr="00E43DEB" w:rsidRDefault="00F074B2" w:rsidP="00C60AD4">
      <w:pPr>
        <w:spacing w:line="360" w:lineRule="auto"/>
        <w:ind w:right="1273"/>
        <w:rPr>
          <w:rFonts w:cs="Arial"/>
          <w:lang w:val="en-US"/>
        </w:rPr>
      </w:pPr>
    </w:p>
    <w:p w14:paraId="73D3A078" w14:textId="25FB1943" w:rsidR="00F074B2" w:rsidRPr="00E43DEB" w:rsidRDefault="00F074B2" w:rsidP="000E2BA7">
      <w:pPr>
        <w:pStyle w:val="Subheadline"/>
        <w:rPr>
          <w:lang w:val="en-US"/>
        </w:rPr>
      </w:pPr>
      <w:r w:rsidRPr="00E43DEB">
        <w:rPr>
          <w:lang w:val="en-US"/>
        </w:rPr>
        <w:t>Press</w:t>
      </w:r>
      <w:r w:rsidR="00334691" w:rsidRPr="00E43DEB">
        <w:rPr>
          <w:lang w:val="en-US"/>
        </w:rPr>
        <w:t xml:space="preserve"> contact</w:t>
      </w:r>
      <w:r w:rsidRPr="00E43DEB">
        <w:rPr>
          <w:lang w:val="en-US"/>
        </w:rPr>
        <w:t>:</w:t>
      </w:r>
    </w:p>
    <w:p w14:paraId="18C01DE6" w14:textId="324A9C33" w:rsidR="00F074B2" w:rsidRPr="00E43DEB" w:rsidRDefault="00A676BB" w:rsidP="000E2BA7">
      <w:pPr>
        <w:pStyle w:val="Fliesstext"/>
        <w:rPr>
          <w:lang w:val="en-US"/>
        </w:rPr>
      </w:pPr>
      <w:r w:rsidRPr="00E43DEB">
        <w:rPr>
          <w:lang w:val="en-US"/>
        </w:rPr>
        <w:t>Lisa Kiesenbauer</w:t>
      </w:r>
      <w:r w:rsidR="00F074B2" w:rsidRPr="00E43DEB">
        <w:rPr>
          <w:lang w:val="en-US"/>
        </w:rPr>
        <w:t>, Marketing</w:t>
      </w:r>
    </w:p>
    <w:p w14:paraId="1D47AF3D" w14:textId="77777777" w:rsidR="00F074B2" w:rsidRPr="00E43DEB" w:rsidRDefault="00F074B2" w:rsidP="000E2BA7">
      <w:pPr>
        <w:pStyle w:val="Fliesstext"/>
        <w:rPr>
          <w:lang w:val="en-US"/>
        </w:rPr>
      </w:pPr>
      <w:r w:rsidRPr="00E43DEB">
        <w:rPr>
          <w:lang w:val="en-US"/>
        </w:rPr>
        <w:t>ViscoTec Pumpen- u. Dosiertechnik GmbH</w:t>
      </w:r>
    </w:p>
    <w:p w14:paraId="621A70DA" w14:textId="77777777" w:rsidR="00F074B2" w:rsidRPr="00E43DEB" w:rsidRDefault="00F074B2" w:rsidP="000E2BA7">
      <w:pPr>
        <w:pStyle w:val="Fliesstext"/>
        <w:rPr>
          <w:lang w:val="en-US"/>
        </w:rPr>
      </w:pPr>
      <w:r w:rsidRPr="00E43DEB">
        <w:rPr>
          <w:lang w:val="en-US"/>
        </w:rPr>
        <w:t>Amperstraße 13 | 84513 Töging a. Inn | Germany</w:t>
      </w:r>
    </w:p>
    <w:p w14:paraId="2B685627" w14:textId="7234E77D" w:rsidR="00F074B2" w:rsidRPr="00E43DEB" w:rsidRDefault="00F074B2" w:rsidP="000E2BA7">
      <w:pPr>
        <w:pStyle w:val="Fliesstext"/>
        <w:rPr>
          <w:lang w:val="en-US"/>
        </w:rPr>
      </w:pPr>
      <w:r w:rsidRPr="00E43DEB">
        <w:rPr>
          <w:lang w:val="en-US"/>
        </w:rPr>
        <w:t>Tel.: +49 8631 9274-</w:t>
      </w:r>
      <w:r w:rsidR="00A676BB" w:rsidRPr="00E43DEB">
        <w:rPr>
          <w:lang w:val="en-US"/>
        </w:rPr>
        <w:t>0</w:t>
      </w:r>
      <w:r w:rsidRPr="00E43DEB">
        <w:rPr>
          <w:lang w:val="en-US"/>
        </w:rPr>
        <w:t xml:space="preserve"> </w:t>
      </w:r>
    </w:p>
    <w:p w14:paraId="5CBDF2C7" w14:textId="17C90F90" w:rsidR="00F074B2" w:rsidRPr="00E43DEB" w:rsidRDefault="00A676BB" w:rsidP="000E2BA7">
      <w:pPr>
        <w:pStyle w:val="Fliesstext"/>
        <w:rPr>
          <w:lang w:val="en-US"/>
        </w:rPr>
      </w:pPr>
      <w:r w:rsidRPr="00E43DEB">
        <w:rPr>
          <w:lang w:val="en-US"/>
        </w:rPr>
        <w:t>lisa</w:t>
      </w:r>
      <w:r w:rsidR="00757DB4" w:rsidRPr="00E43DEB">
        <w:rPr>
          <w:lang w:val="en-US"/>
        </w:rPr>
        <w:t>.</w:t>
      </w:r>
      <w:r w:rsidR="0071544B" w:rsidRPr="00E43DEB">
        <w:rPr>
          <w:lang w:val="en-US"/>
        </w:rPr>
        <w:t>kiesenbauer</w:t>
      </w:r>
      <w:r w:rsidR="00F074B2" w:rsidRPr="00E43DEB">
        <w:rPr>
          <w:lang w:val="en-US"/>
        </w:rPr>
        <w:t>@viscotec.de | www.viscotec.de</w:t>
      </w:r>
    </w:p>
    <w:sectPr w:rsidR="00F074B2" w:rsidRPr="00E43DEB"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E9187" w14:textId="77777777" w:rsidR="008E731A" w:rsidRDefault="008E731A">
      <w:r>
        <w:separator/>
      </w:r>
    </w:p>
  </w:endnote>
  <w:endnote w:type="continuationSeparator" w:id="0">
    <w:p w14:paraId="16E0155E" w14:textId="77777777" w:rsidR="008E731A" w:rsidRDefault="008E7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4127" w14:textId="77777777" w:rsidR="00551F5B" w:rsidRDefault="00551F5B">
    <w:pPr>
      <w:pStyle w:val="Fuzeile"/>
    </w:pPr>
  </w:p>
  <w:p w14:paraId="4FD2591F" w14:textId="77777777" w:rsidR="00551F5B" w:rsidRDefault="00551F5B"/>
  <w:p w14:paraId="53B1DFF0" w14:textId="77777777" w:rsidR="00551F5B" w:rsidRDefault="00551F5B"/>
  <w:p w14:paraId="69E8E6A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3024" w14:textId="77777777" w:rsidR="003976F5" w:rsidRDefault="003976F5" w:rsidP="003976F5">
    <w:pPr>
      <w:tabs>
        <w:tab w:val="left" w:pos="3261"/>
      </w:tabs>
      <w:rPr>
        <w:rFonts w:cs="Arial"/>
        <w:noProof/>
        <w:sz w:val="14"/>
        <w:szCs w:val="14"/>
      </w:rPr>
    </w:pPr>
  </w:p>
  <w:p w14:paraId="185DDA3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B91FD3A" wp14:editId="0AAC76D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A15F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89B45E" w14:textId="77777777" w:rsidR="00B266CD" w:rsidRDefault="00B266CD" w:rsidP="003976F5">
    <w:pPr>
      <w:tabs>
        <w:tab w:val="left" w:pos="3261"/>
      </w:tabs>
      <w:rPr>
        <w:rFonts w:cs="Arial"/>
        <w:noProof/>
        <w:sz w:val="14"/>
        <w:szCs w:val="14"/>
      </w:rPr>
    </w:pPr>
  </w:p>
  <w:p w14:paraId="34D9570F"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0EDBD48" w14:textId="77777777" w:rsidR="00AE2DD9" w:rsidRDefault="00AE2DD9" w:rsidP="003976F5">
    <w:pPr>
      <w:tabs>
        <w:tab w:val="left" w:pos="450"/>
        <w:tab w:val="left" w:pos="3261"/>
        <w:tab w:val="left" w:pos="5954"/>
        <w:tab w:val="left" w:pos="8789"/>
      </w:tabs>
      <w:rPr>
        <w:rFonts w:cs="Arial"/>
        <w:b/>
        <w:noProof/>
        <w:sz w:val="14"/>
        <w:szCs w:val="14"/>
      </w:rPr>
    </w:pPr>
  </w:p>
  <w:p w14:paraId="0B833D0A"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4C95FD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C6F2960" w14:textId="77777777" w:rsidR="004B3830" w:rsidRDefault="004B3830" w:rsidP="00DB594E">
    <w:pPr>
      <w:tabs>
        <w:tab w:val="left" w:pos="3261"/>
      </w:tabs>
      <w:rPr>
        <w:rFonts w:cs="Arial"/>
        <w:noProof/>
        <w:color w:val="7F7F7F"/>
        <w:sz w:val="16"/>
        <w:szCs w:val="16"/>
      </w:rPr>
    </w:pPr>
  </w:p>
  <w:p w14:paraId="4F93396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4CAE" w14:textId="77777777" w:rsidR="008E731A" w:rsidRDefault="008E731A">
      <w:r>
        <w:separator/>
      </w:r>
    </w:p>
  </w:footnote>
  <w:footnote w:type="continuationSeparator" w:id="0">
    <w:p w14:paraId="1185D21F" w14:textId="77777777" w:rsidR="008E731A" w:rsidRDefault="008E7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C334" w14:textId="77777777" w:rsidR="00757DB4" w:rsidRDefault="00757DB4" w:rsidP="00757DB4">
    <w:pPr>
      <w:pStyle w:val="Headline1"/>
      <w:rPr>
        <w:caps/>
        <w:color w:val="009DE0" w:themeColor="accent6"/>
      </w:rPr>
    </w:pPr>
  </w:p>
  <w:p w14:paraId="6B7B6E2A" w14:textId="7010AE13" w:rsidR="00757DB4" w:rsidRPr="00757DB4" w:rsidRDefault="00757DB4" w:rsidP="00757DB4">
    <w:pPr>
      <w:pStyle w:val="Headline1"/>
      <w:rPr>
        <w:caps/>
        <w:color w:val="009DE0" w:themeColor="accent6"/>
      </w:rPr>
    </w:pPr>
    <w:r w:rsidRPr="00757DB4">
      <w:rPr>
        <w:caps/>
        <w:color w:val="009DE0" w:themeColor="accent6"/>
      </w:rPr>
      <w:t>Press</w:t>
    </w:r>
    <w:r w:rsidR="00B869B8">
      <w:rPr>
        <w:caps/>
        <w:color w:val="009DE0" w:themeColor="accent6"/>
      </w:rPr>
      <w:t xml:space="preserve"> release</w:t>
    </w:r>
  </w:p>
  <w:p w14:paraId="793E3E0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34B24624" wp14:editId="36399EE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DDE390" w14:textId="77777777" w:rsidR="00DB594E" w:rsidRDefault="00DB594E">
    <w:pPr>
      <w:rPr>
        <w:rFonts w:cs="Arial"/>
        <w:sz w:val="16"/>
        <w:szCs w:val="16"/>
      </w:rPr>
    </w:pPr>
  </w:p>
  <w:p w14:paraId="526FE97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495072335">
    <w:abstractNumId w:val="9"/>
  </w:num>
  <w:num w:numId="2" w16cid:durableId="1686908460">
    <w:abstractNumId w:val="7"/>
  </w:num>
  <w:num w:numId="3" w16cid:durableId="1760515199">
    <w:abstractNumId w:val="6"/>
  </w:num>
  <w:num w:numId="4" w16cid:durableId="1745830872">
    <w:abstractNumId w:val="5"/>
  </w:num>
  <w:num w:numId="5" w16cid:durableId="249124529">
    <w:abstractNumId w:val="4"/>
  </w:num>
  <w:num w:numId="6" w16cid:durableId="2060594772">
    <w:abstractNumId w:val="8"/>
  </w:num>
  <w:num w:numId="7" w16cid:durableId="353849851">
    <w:abstractNumId w:val="3"/>
  </w:num>
  <w:num w:numId="8" w16cid:durableId="2074230083">
    <w:abstractNumId w:val="2"/>
  </w:num>
  <w:num w:numId="9" w16cid:durableId="573510683">
    <w:abstractNumId w:val="1"/>
  </w:num>
  <w:num w:numId="10" w16cid:durableId="1039820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BE"/>
    <w:rsid w:val="000023E1"/>
    <w:rsid w:val="0000359E"/>
    <w:rsid w:val="00012C68"/>
    <w:rsid w:val="00014B5A"/>
    <w:rsid w:val="00021317"/>
    <w:rsid w:val="00031C83"/>
    <w:rsid w:val="00036722"/>
    <w:rsid w:val="00060FDA"/>
    <w:rsid w:val="0008235A"/>
    <w:rsid w:val="000857E6"/>
    <w:rsid w:val="00085A89"/>
    <w:rsid w:val="00090F53"/>
    <w:rsid w:val="00092C13"/>
    <w:rsid w:val="000937BB"/>
    <w:rsid w:val="000C6345"/>
    <w:rsid w:val="000D3554"/>
    <w:rsid w:val="000D7F60"/>
    <w:rsid w:val="000E0263"/>
    <w:rsid w:val="000E2BA7"/>
    <w:rsid w:val="00121DC3"/>
    <w:rsid w:val="00125C7C"/>
    <w:rsid w:val="00130F23"/>
    <w:rsid w:val="00133051"/>
    <w:rsid w:val="00150577"/>
    <w:rsid w:val="00170EF2"/>
    <w:rsid w:val="00181A8E"/>
    <w:rsid w:val="001827BA"/>
    <w:rsid w:val="00186D5A"/>
    <w:rsid w:val="00194215"/>
    <w:rsid w:val="001C24FD"/>
    <w:rsid w:val="001C7585"/>
    <w:rsid w:val="001D73C3"/>
    <w:rsid w:val="001E381D"/>
    <w:rsid w:val="001E51EF"/>
    <w:rsid w:val="001F356B"/>
    <w:rsid w:val="001F520D"/>
    <w:rsid w:val="00206728"/>
    <w:rsid w:val="002111A1"/>
    <w:rsid w:val="002145DD"/>
    <w:rsid w:val="0022390C"/>
    <w:rsid w:val="00253EF9"/>
    <w:rsid w:val="0025571D"/>
    <w:rsid w:val="002654E4"/>
    <w:rsid w:val="00270FE7"/>
    <w:rsid w:val="002823B0"/>
    <w:rsid w:val="00294735"/>
    <w:rsid w:val="00297513"/>
    <w:rsid w:val="002B2120"/>
    <w:rsid w:val="002B507B"/>
    <w:rsid w:val="002E2147"/>
    <w:rsid w:val="002F1753"/>
    <w:rsid w:val="002F4234"/>
    <w:rsid w:val="00301B89"/>
    <w:rsid w:val="0030370D"/>
    <w:rsid w:val="00334691"/>
    <w:rsid w:val="00353DCC"/>
    <w:rsid w:val="00366EF8"/>
    <w:rsid w:val="0037310C"/>
    <w:rsid w:val="00390802"/>
    <w:rsid w:val="00393D26"/>
    <w:rsid w:val="003976F5"/>
    <w:rsid w:val="00397B89"/>
    <w:rsid w:val="003D224A"/>
    <w:rsid w:val="003D606D"/>
    <w:rsid w:val="00401BBD"/>
    <w:rsid w:val="004023F4"/>
    <w:rsid w:val="004111B1"/>
    <w:rsid w:val="00416C1C"/>
    <w:rsid w:val="0041724C"/>
    <w:rsid w:val="00426AC8"/>
    <w:rsid w:val="00431F7F"/>
    <w:rsid w:val="004407D0"/>
    <w:rsid w:val="00454676"/>
    <w:rsid w:val="00473102"/>
    <w:rsid w:val="004B3830"/>
    <w:rsid w:val="004C6A67"/>
    <w:rsid w:val="004D1595"/>
    <w:rsid w:val="004F2EDF"/>
    <w:rsid w:val="004F398D"/>
    <w:rsid w:val="004F5700"/>
    <w:rsid w:val="0050281D"/>
    <w:rsid w:val="005075EC"/>
    <w:rsid w:val="00513156"/>
    <w:rsid w:val="0052307D"/>
    <w:rsid w:val="00533C74"/>
    <w:rsid w:val="00534826"/>
    <w:rsid w:val="00535911"/>
    <w:rsid w:val="005363AD"/>
    <w:rsid w:val="00551F5B"/>
    <w:rsid w:val="00556460"/>
    <w:rsid w:val="005566EC"/>
    <w:rsid w:val="005624D6"/>
    <w:rsid w:val="00562844"/>
    <w:rsid w:val="005726B7"/>
    <w:rsid w:val="00581744"/>
    <w:rsid w:val="00583CC5"/>
    <w:rsid w:val="0058577D"/>
    <w:rsid w:val="005B3F9E"/>
    <w:rsid w:val="005C2903"/>
    <w:rsid w:val="005D7E04"/>
    <w:rsid w:val="005F2038"/>
    <w:rsid w:val="005F5262"/>
    <w:rsid w:val="00611CE1"/>
    <w:rsid w:val="00615DEA"/>
    <w:rsid w:val="0061700A"/>
    <w:rsid w:val="0062736B"/>
    <w:rsid w:val="0062759D"/>
    <w:rsid w:val="00657DE2"/>
    <w:rsid w:val="00661A12"/>
    <w:rsid w:val="00671EB4"/>
    <w:rsid w:val="0068476B"/>
    <w:rsid w:val="006B0DE9"/>
    <w:rsid w:val="006C2656"/>
    <w:rsid w:val="006D2D70"/>
    <w:rsid w:val="006E552A"/>
    <w:rsid w:val="006F198C"/>
    <w:rsid w:val="00701B10"/>
    <w:rsid w:val="00711926"/>
    <w:rsid w:val="00711B73"/>
    <w:rsid w:val="0071544B"/>
    <w:rsid w:val="00721738"/>
    <w:rsid w:val="00735BD6"/>
    <w:rsid w:val="0073733A"/>
    <w:rsid w:val="007475B9"/>
    <w:rsid w:val="007561F9"/>
    <w:rsid w:val="00757DB4"/>
    <w:rsid w:val="007602BD"/>
    <w:rsid w:val="00760510"/>
    <w:rsid w:val="00773ED5"/>
    <w:rsid w:val="0077677A"/>
    <w:rsid w:val="007824A4"/>
    <w:rsid w:val="00782FE5"/>
    <w:rsid w:val="007B0AD8"/>
    <w:rsid w:val="007C1D15"/>
    <w:rsid w:val="007C3631"/>
    <w:rsid w:val="007C3A1D"/>
    <w:rsid w:val="007C79BE"/>
    <w:rsid w:val="007F592F"/>
    <w:rsid w:val="007F738F"/>
    <w:rsid w:val="00814DD8"/>
    <w:rsid w:val="008303A6"/>
    <w:rsid w:val="0083310B"/>
    <w:rsid w:val="008618F3"/>
    <w:rsid w:val="00872280"/>
    <w:rsid w:val="00873107"/>
    <w:rsid w:val="00881B09"/>
    <w:rsid w:val="008A204E"/>
    <w:rsid w:val="008A36FE"/>
    <w:rsid w:val="008B14A5"/>
    <w:rsid w:val="008B2D66"/>
    <w:rsid w:val="008C0FD4"/>
    <w:rsid w:val="008C6C6E"/>
    <w:rsid w:val="008D154F"/>
    <w:rsid w:val="008E731A"/>
    <w:rsid w:val="008F36ED"/>
    <w:rsid w:val="00904BB2"/>
    <w:rsid w:val="00910AEB"/>
    <w:rsid w:val="009139CC"/>
    <w:rsid w:val="00917DB1"/>
    <w:rsid w:val="0092628F"/>
    <w:rsid w:val="009467AC"/>
    <w:rsid w:val="009513E0"/>
    <w:rsid w:val="00965AEA"/>
    <w:rsid w:val="0098528E"/>
    <w:rsid w:val="00985FB4"/>
    <w:rsid w:val="00986BE5"/>
    <w:rsid w:val="009A5722"/>
    <w:rsid w:val="009B2C12"/>
    <w:rsid w:val="009D2A8B"/>
    <w:rsid w:val="009D2E29"/>
    <w:rsid w:val="009D4116"/>
    <w:rsid w:val="009D4B25"/>
    <w:rsid w:val="009D4BDC"/>
    <w:rsid w:val="009E249C"/>
    <w:rsid w:val="009F51C7"/>
    <w:rsid w:val="00A15EE2"/>
    <w:rsid w:val="00A16B40"/>
    <w:rsid w:val="00A214ED"/>
    <w:rsid w:val="00A5331E"/>
    <w:rsid w:val="00A676BB"/>
    <w:rsid w:val="00A82FFA"/>
    <w:rsid w:val="00AA274E"/>
    <w:rsid w:val="00AB26BF"/>
    <w:rsid w:val="00AC65A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869B8"/>
    <w:rsid w:val="00B904F9"/>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D607F"/>
    <w:rsid w:val="00CE60B0"/>
    <w:rsid w:val="00CF5E36"/>
    <w:rsid w:val="00D002C7"/>
    <w:rsid w:val="00D02E03"/>
    <w:rsid w:val="00D33DD0"/>
    <w:rsid w:val="00D60136"/>
    <w:rsid w:val="00D64379"/>
    <w:rsid w:val="00D83413"/>
    <w:rsid w:val="00D91514"/>
    <w:rsid w:val="00D92E5D"/>
    <w:rsid w:val="00D94C64"/>
    <w:rsid w:val="00D95BA4"/>
    <w:rsid w:val="00D96389"/>
    <w:rsid w:val="00DB594E"/>
    <w:rsid w:val="00DE5663"/>
    <w:rsid w:val="00E2103C"/>
    <w:rsid w:val="00E43DEB"/>
    <w:rsid w:val="00E4564E"/>
    <w:rsid w:val="00E45876"/>
    <w:rsid w:val="00E66813"/>
    <w:rsid w:val="00E76D03"/>
    <w:rsid w:val="00ED041C"/>
    <w:rsid w:val="00ED7FBF"/>
    <w:rsid w:val="00EE1DDC"/>
    <w:rsid w:val="00EF683A"/>
    <w:rsid w:val="00F0275E"/>
    <w:rsid w:val="00F074B2"/>
    <w:rsid w:val="00F34DC7"/>
    <w:rsid w:val="00F5216C"/>
    <w:rsid w:val="00F6014F"/>
    <w:rsid w:val="00F60ED1"/>
    <w:rsid w:val="00F614D9"/>
    <w:rsid w:val="00F813D7"/>
    <w:rsid w:val="00F962EB"/>
    <w:rsid w:val="00FE627E"/>
    <w:rsid w:val="00FF0540"/>
    <w:rsid w:val="00FF75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FB58D"/>
  <w15:chartTrackingRefBased/>
  <w15:docId w15:val="{E1DC11AD-3863-46C2-8D79-427EA3B5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AB26B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Props1.xml><?xml version="1.0" encoding="utf-8"?>
<ds:datastoreItem xmlns:ds="http://schemas.openxmlformats.org/officeDocument/2006/customXml" ds:itemID="{1E6122B7-FFDD-4827-8D4F-DF9F6F0AC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3094</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3577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8</cp:revision>
  <cp:lastPrinted>2022-05-24T14:46:00Z</cp:lastPrinted>
  <dcterms:created xsi:type="dcterms:W3CDTF">2022-05-24T14:49:00Z</dcterms:created>
  <dcterms:modified xsi:type="dcterms:W3CDTF">2022-10-19T07:35:00Z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