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BFAD2" w14:textId="5F99D443" w:rsidR="00C450E2" w:rsidRPr="00832488" w:rsidRDefault="00934385" w:rsidP="0075718B">
      <w:pPr>
        <w:pStyle w:val="Titel"/>
      </w:pPr>
      <w:r>
        <w:t>Produktneuheit – vipro-PUMP MR</w:t>
      </w:r>
    </w:p>
    <w:p w14:paraId="0B11F4A1" w14:textId="77777777" w:rsidR="00A82FFA" w:rsidRPr="00832488" w:rsidRDefault="00A82FFA" w:rsidP="00A82FFA"/>
    <w:p w14:paraId="4AE269A7" w14:textId="77777777" w:rsidR="00A82FFA" w:rsidRDefault="00A82FFA" w:rsidP="00A82FFA">
      <w:pPr>
        <w:spacing w:line="360" w:lineRule="auto"/>
        <w:rPr>
          <w:b/>
        </w:rPr>
      </w:pPr>
    </w:p>
    <w:p w14:paraId="396BE798" w14:textId="61E48261" w:rsidR="00934385" w:rsidRDefault="00934385" w:rsidP="00934385">
      <w:pPr>
        <w:pStyle w:val="Untertitel"/>
      </w:pPr>
      <w:r>
        <w:t xml:space="preserve">Optimierte Dosierlösung für </w:t>
      </w:r>
      <w:r w:rsidR="00D759E8">
        <w:t>prozesssicheres Träufeln</w:t>
      </w:r>
    </w:p>
    <w:p w14:paraId="1974C67B" w14:textId="77777777" w:rsidR="00934385" w:rsidRDefault="00934385" w:rsidP="00934385">
      <w:pPr>
        <w:pStyle w:val="Untertitel"/>
      </w:pPr>
    </w:p>
    <w:p w14:paraId="4CDBFC03" w14:textId="09BCCB0F" w:rsidR="005C3FC5" w:rsidRDefault="004D36A0" w:rsidP="00934385">
      <w:pPr>
        <w:pStyle w:val="Untertitel"/>
        <w:rPr>
          <w:b w:val="0"/>
          <w:bCs/>
        </w:rPr>
      </w:pPr>
      <w:r w:rsidRPr="00934385">
        <w:rPr>
          <w:b w:val="0"/>
          <w:bCs/>
        </w:rPr>
        <w:t xml:space="preserve">Besonders mit der Elektrifizierung </w:t>
      </w:r>
      <w:r>
        <w:rPr>
          <w:b w:val="0"/>
          <w:bCs/>
        </w:rPr>
        <w:t>der Antriebe in der Automobilbranche</w:t>
      </w:r>
      <w:r w:rsidRPr="00934385">
        <w:rPr>
          <w:b w:val="0"/>
          <w:bCs/>
        </w:rPr>
        <w:t xml:space="preserve"> steigt die Nachfrage nach langlebigen Motoren mit höchster Leistungsdichte und geringer Geräuschemission</w:t>
      </w:r>
      <w:r>
        <w:rPr>
          <w:b w:val="0"/>
          <w:bCs/>
        </w:rPr>
        <w:t xml:space="preserve">. </w:t>
      </w:r>
      <w:r>
        <w:rPr>
          <w:b w:val="0"/>
          <w:bCs/>
        </w:rPr>
        <w:br/>
        <w:t xml:space="preserve">Das Imprägnieren von </w:t>
      </w:r>
      <w:r w:rsidR="00934385" w:rsidRPr="00934385">
        <w:rPr>
          <w:b w:val="0"/>
          <w:bCs/>
        </w:rPr>
        <w:t xml:space="preserve">Rotor und Stator </w:t>
      </w:r>
      <w:r>
        <w:rPr>
          <w:b w:val="0"/>
          <w:bCs/>
        </w:rPr>
        <w:t xml:space="preserve">zählt bei der </w:t>
      </w:r>
      <w:r w:rsidR="00934385" w:rsidRPr="00934385">
        <w:rPr>
          <w:b w:val="0"/>
          <w:bCs/>
        </w:rPr>
        <w:t>Fertigung von Elektromotoren</w:t>
      </w:r>
      <w:r>
        <w:rPr>
          <w:b w:val="0"/>
          <w:bCs/>
        </w:rPr>
        <w:t xml:space="preserve"> zu den zentralen Prozessen</w:t>
      </w:r>
      <w:r w:rsidR="00934385" w:rsidRPr="00934385">
        <w:rPr>
          <w:b w:val="0"/>
          <w:bCs/>
        </w:rPr>
        <w:t xml:space="preserve">. </w:t>
      </w:r>
      <w:r w:rsidR="00B43F08">
        <w:rPr>
          <w:b w:val="0"/>
          <w:bCs/>
        </w:rPr>
        <w:t xml:space="preserve">ViscoTec </w:t>
      </w:r>
      <w:r w:rsidR="00DD6105">
        <w:rPr>
          <w:b w:val="0"/>
          <w:bCs/>
        </w:rPr>
        <w:t>stellt als</w:t>
      </w:r>
      <w:r>
        <w:rPr>
          <w:b w:val="0"/>
          <w:bCs/>
        </w:rPr>
        <w:t xml:space="preserve"> </w:t>
      </w:r>
      <w:r w:rsidR="00F71736">
        <w:rPr>
          <w:b w:val="0"/>
          <w:bCs/>
        </w:rPr>
        <w:t>System</w:t>
      </w:r>
      <w:r w:rsidR="00B43F08">
        <w:rPr>
          <w:b w:val="0"/>
          <w:bCs/>
        </w:rPr>
        <w:t>lieferant für Dosiertechnik</w:t>
      </w:r>
      <w:r w:rsidR="00DD6105">
        <w:rPr>
          <w:b w:val="0"/>
          <w:bCs/>
        </w:rPr>
        <w:t xml:space="preserve"> </w:t>
      </w:r>
      <w:r w:rsidR="00B43F08">
        <w:rPr>
          <w:b w:val="0"/>
          <w:bCs/>
        </w:rPr>
        <w:t>prozesssichere Systeme bereit</w:t>
      </w:r>
      <w:r>
        <w:rPr>
          <w:b w:val="0"/>
          <w:bCs/>
        </w:rPr>
        <w:t xml:space="preserve">, die Hersteller von hocheffizienten Elektromotoren hohe Maschinenverfügbarkeiten und perfekte Dosierergebnisse garantieren und damit zentrale Stellschrauben für Qualität und Quantität </w:t>
      </w:r>
      <w:r w:rsidR="00DD6105">
        <w:rPr>
          <w:b w:val="0"/>
          <w:bCs/>
        </w:rPr>
        <w:t>sind</w:t>
      </w:r>
      <w:r>
        <w:rPr>
          <w:b w:val="0"/>
          <w:bCs/>
        </w:rPr>
        <w:t xml:space="preserve">. </w:t>
      </w:r>
    </w:p>
    <w:p w14:paraId="21B45E7C" w14:textId="398E3500" w:rsidR="00B43F08" w:rsidRDefault="00B43F08" w:rsidP="00934385">
      <w:pPr>
        <w:pStyle w:val="Untertitel"/>
        <w:rPr>
          <w:b w:val="0"/>
          <w:bCs/>
        </w:rPr>
      </w:pPr>
      <w:r>
        <w:rPr>
          <w:b w:val="0"/>
          <w:bCs/>
        </w:rPr>
        <w:t>D</w:t>
      </w:r>
      <w:r w:rsidR="001E5F85">
        <w:rPr>
          <w:b w:val="0"/>
          <w:bCs/>
        </w:rPr>
        <w:t>ie</w:t>
      </w:r>
      <w:r>
        <w:rPr>
          <w:b w:val="0"/>
          <w:bCs/>
        </w:rPr>
        <w:t xml:space="preserve"> neu entwickelten Dispenser </w:t>
      </w:r>
      <w:r w:rsidR="001E5F85">
        <w:rPr>
          <w:b w:val="0"/>
          <w:bCs/>
        </w:rPr>
        <w:t xml:space="preserve">der Baureihe </w:t>
      </w:r>
      <w:r>
        <w:rPr>
          <w:b w:val="0"/>
          <w:bCs/>
        </w:rPr>
        <w:t xml:space="preserve">vipro-PUMP MR </w:t>
      </w:r>
      <w:r w:rsidR="00DD6105">
        <w:rPr>
          <w:b w:val="0"/>
          <w:bCs/>
        </w:rPr>
        <w:t xml:space="preserve">garantieren verlässliche </w:t>
      </w:r>
      <w:proofErr w:type="spellStart"/>
      <w:r w:rsidR="000A3BE2">
        <w:rPr>
          <w:b w:val="0"/>
          <w:bCs/>
        </w:rPr>
        <w:t>Imprägnier</w:t>
      </w:r>
      <w:r>
        <w:rPr>
          <w:b w:val="0"/>
          <w:bCs/>
        </w:rPr>
        <w:t>prozess</w:t>
      </w:r>
      <w:r w:rsidR="00DD6105">
        <w:rPr>
          <w:b w:val="0"/>
          <w:bCs/>
        </w:rPr>
        <w:t>e</w:t>
      </w:r>
      <w:proofErr w:type="spellEnd"/>
      <w:r w:rsidR="00DD6105">
        <w:rPr>
          <w:b w:val="0"/>
          <w:bCs/>
        </w:rPr>
        <w:t xml:space="preserve"> höchster Güte</w:t>
      </w:r>
      <w:r>
        <w:rPr>
          <w:b w:val="0"/>
          <w:bCs/>
        </w:rPr>
        <w:t xml:space="preserve">. </w:t>
      </w:r>
      <w:r w:rsidR="000A3BE2">
        <w:rPr>
          <w:b w:val="0"/>
          <w:bCs/>
        </w:rPr>
        <w:t xml:space="preserve">ViscoTec hat die jahrelange Erfahrung </w:t>
      </w:r>
      <w:r w:rsidR="004D36A0">
        <w:rPr>
          <w:b w:val="0"/>
          <w:bCs/>
        </w:rPr>
        <w:t xml:space="preserve">aus </w:t>
      </w:r>
      <w:r w:rsidR="002E4742">
        <w:rPr>
          <w:b w:val="0"/>
          <w:bCs/>
        </w:rPr>
        <w:t>einer</w:t>
      </w:r>
      <w:r w:rsidR="000A3BE2">
        <w:rPr>
          <w:b w:val="0"/>
          <w:bCs/>
        </w:rPr>
        <w:t xml:space="preserve"> Vielzahl an Projekten im Bereich </w:t>
      </w:r>
      <w:r w:rsidR="004D36A0">
        <w:rPr>
          <w:b w:val="0"/>
          <w:bCs/>
        </w:rPr>
        <w:t>„</w:t>
      </w:r>
      <w:r w:rsidR="000A3BE2">
        <w:rPr>
          <w:b w:val="0"/>
          <w:bCs/>
        </w:rPr>
        <w:t>Träufeln</w:t>
      </w:r>
      <w:r w:rsidR="004D36A0">
        <w:rPr>
          <w:b w:val="0"/>
          <w:bCs/>
        </w:rPr>
        <w:t>“</w:t>
      </w:r>
      <w:r w:rsidR="000A3BE2">
        <w:rPr>
          <w:b w:val="0"/>
          <w:bCs/>
        </w:rPr>
        <w:t xml:space="preserve"> genutzt und </w:t>
      </w:r>
      <w:r w:rsidR="004D36A0">
        <w:rPr>
          <w:b w:val="0"/>
          <w:bCs/>
        </w:rPr>
        <w:t xml:space="preserve">diese mit den </w:t>
      </w:r>
      <w:r w:rsidR="000A3BE2">
        <w:rPr>
          <w:b w:val="0"/>
          <w:bCs/>
        </w:rPr>
        <w:t>Vorteile</w:t>
      </w:r>
      <w:r w:rsidR="004D36A0">
        <w:rPr>
          <w:b w:val="0"/>
          <w:bCs/>
        </w:rPr>
        <w:t>n</w:t>
      </w:r>
      <w:r w:rsidR="000A3BE2">
        <w:rPr>
          <w:b w:val="0"/>
          <w:bCs/>
        </w:rPr>
        <w:t xml:space="preserve"> der Exzenterschneckentechnologie </w:t>
      </w:r>
      <w:r w:rsidR="004D36A0">
        <w:rPr>
          <w:b w:val="0"/>
          <w:bCs/>
        </w:rPr>
        <w:t xml:space="preserve">kombiniert. Anlagenbetreiber bekommen mit der vipro-PUMP MR einen nahezu wartungsfreien Dispenser mit gewohnter hoher Präzision, der alle gängigen, auch chemisch aggressiven, </w:t>
      </w:r>
      <w:proofErr w:type="spellStart"/>
      <w:r w:rsidR="004D36A0">
        <w:rPr>
          <w:b w:val="0"/>
          <w:bCs/>
        </w:rPr>
        <w:t>Imprägnierharze</w:t>
      </w:r>
      <w:proofErr w:type="spellEnd"/>
      <w:r w:rsidR="004D36A0">
        <w:rPr>
          <w:b w:val="0"/>
          <w:bCs/>
        </w:rPr>
        <w:t xml:space="preserve"> dosiert. </w:t>
      </w:r>
      <w:r w:rsidR="00DD6105">
        <w:rPr>
          <w:b w:val="0"/>
          <w:bCs/>
        </w:rPr>
        <w:t xml:space="preserve">Anlagenbetreiber </w:t>
      </w:r>
      <w:r w:rsidR="004D36A0">
        <w:rPr>
          <w:b w:val="0"/>
          <w:bCs/>
        </w:rPr>
        <w:t>profitieren so von w</w:t>
      </w:r>
      <w:r w:rsidR="000A3BE2">
        <w:rPr>
          <w:b w:val="0"/>
          <w:bCs/>
        </w:rPr>
        <w:t>artungsfreundlich</w:t>
      </w:r>
      <w:r w:rsidR="004D36A0">
        <w:rPr>
          <w:b w:val="0"/>
          <w:bCs/>
        </w:rPr>
        <w:t xml:space="preserve">en Anlagen mit hoher Beständigkeit. </w:t>
      </w:r>
      <w:r w:rsidR="006416F8" w:rsidRPr="006416F8">
        <w:rPr>
          <w:b w:val="0"/>
          <w:bCs/>
        </w:rPr>
        <w:t xml:space="preserve">Die vipro-PUMP MR und das dazugehörige Verfahren wurden </w:t>
      </w:r>
      <w:r w:rsidR="00F02A59">
        <w:rPr>
          <w:b w:val="0"/>
          <w:bCs/>
        </w:rPr>
        <w:t xml:space="preserve">bereits </w:t>
      </w:r>
      <w:r w:rsidR="006416F8" w:rsidRPr="006416F8">
        <w:rPr>
          <w:b w:val="0"/>
          <w:bCs/>
        </w:rPr>
        <w:t>zum Patent angemeldet.</w:t>
      </w:r>
    </w:p>
    <w:p w14:paraId="1E5595BF" w14:textId="77777777" w:rsidR="00F660E5" w:rsidRPr="00857117" w:rsidRDefault="00F660E5" w:rsidP="00934385">
      <w:pPr>
        <w:pStyle w:val="Untertitel"/>
        <w:rPr>
          <w:b w:val="0"/>
          <w:bCs/>
        </w:rPr>
      </w:pPr>
    </w:p>
    <w:p w14:paraId="49C83F30" w14:textId="465AA0F1" w:rsidR="005D2B94" w:rsidRPr="00F71736" w:rsidRDefault="00F71736" w:rsidP="00934385">
      <w:pPr>
        <w:pStyle w:val="Untertitel"/>
        <w:rPr>
          <w:b w:val="0"/>
          <w:bCs/>
        </w:rPr>
      </w:pPr>
      <w:r w:rsidRPr="00F71736">
        <w:rPr>
          <w:b w:val="0"/>
          <w:bCs/>
        </w:rPr>
        <w:t>Produktvorteile:</w:t>
      </w:r>
    </w:p>
    <w:p w14:paraId="37AF9F10" w14:textId="0EA54271" w:rsidR="005D2B94" w:rsidRDefault="005D2B94" w:rsidP="005D2B94">
      <w:pPr>
        <w:numPr>
          <w:ilvl w:val="0"/>
          <w:numId w:val="12"/>
        </w:numPr>
        <w:spacing w:line="360" w:lineRule="auto"/>
        <w:rPr>
          <w:bCs/>
        </w:rPr>
      </w:pPr>
      <w:r w:rsidRPr="005D2B94">
        <w:rPr>
          <w:bCs/>
        </w:rPr>
        <w:t>Angepasstes Dichtungs- &amp; Pumpengehäuse</w:t>
      </w:r>
      <w:r>
        <w:rPr>
          <w:bCs/>
        </w:rPr>
        <w:t xml:space="preserve"> </w:t>
      </w:r>
      <w:r w:rsidRPr="005D2B94">
        <w:rPr>
          <w:bCs/>
        </w:rPr>
        <w:t>mit Material</w:t>
      </w:r>
      <w:r w:rsidR="00F71736">
        <w:rPr>
          <w:bCs/>
        </w:rPr>
        <w:t>r</w:t>
      </w:r>
      <w:r w:rsidRPr="005D2B94">
        <w:rPr>
          <w:bCs/>
        </w:rPr>
        <w:t xml:space="preserve">eservoir </w:t>
      </w:r>
    </w:p>
    <w:p w14:paraId="0D499317" w14:textId="18C67972" w:rsidR="00D759E8" w:rsidRPr="00D759E8" w:rsidRDefault="00D759E8" w:rsidP="00D759E8">
      <w:pPr>
        <w:numPr>
          <w:ilvl w:val="0"/>
          <w:numId w:val="12"/>
        </w:numPr>
        <w:spacing w:line="360" w:lineRule="auto"/>
        <w:rPr>
          <w:bCs/>
        </w:rPr>
      </w:pPr>
      <w:r>
        <w:rPr>
          <w:bCs/>
        </w:rPr>
        <w:t xml:space="preserve">Frei </w:t>
      </w:r>
      <w:proofErr w:type="spellStart"/>
      <w:r>
        <w:rPr>
          <w:bCs/>
        </w:rPr>
        <w:t>teachbare</w:t>
      </w:r>
      <w:proofErr w:type="spellEnd"/>
      <w:r>
        <w:rPr>
          <w:bCs/>
        </w:rPr>
        <w:t xml:space="preserve"> Füllstandsonde für eine flexible Anpassung an den Produktionsprozess</w:t>
      </w:r>
    </w:p>
    <w:p w14:paraId="2BC98F49" w14:textId="5362EC71" w:rsidR="005D2B94" w:rsidRDefault="005A467A" w:rsidP="005D2B94">
      <w:pPr>
        <w:numPr>
          <w:ilvl w:val="0"/>
          <w:numId w:val="12"/>
        </w:numPr>
        <w:spacing w:line="360" w:lineRule="auto"/>
        <w:rPr>
          <w:bCs/>
        </w:rPr>
      </w:pPr>
      <w:r>
        <w:rPr>
          <w:bCs/>
        </w:rPr>
        <w:t>Vermeidung von</w:t>
      </w:r>
      <w:r w:rsidR="005D2B94">
        <w:rPr>
          <w:bCs/>
        </w:rPr>
        <w:t xml:space="preserve"> Medienkontakt zur Dichtung ermöglich</w:t>
      </w:r>
      <w:r>
        <w:rPr>
          <w:bCs/>
        </w:rPr>
        <w:t>t</w:t>
      </w:r>
      <w:r w:rsidR="005D2B94">
        <w:rPr>
          <w:bCs/>
        </w:rPr>
        <w:t xml:space="preserve"> maximale Standzeiten</w:t>
      </w:r>
    </w:p>
    <w:p w14:paraId="64AF9359" w14:textId="2B76BDD1" w:rsidR="005D2B94" w:rsidRDefault="005D2B94" w:rsidP="005D2B94">
      <w:pPr>
        <w:numPr>
          <w:ilvl w:val="0"/>
          <w:numId w:val="12"/>
        </w:numPr>
        <w:spacing w:line="360" w:lineRule="auto"/>
        <w:rPr>
          <w:bCs/>
        </w:rPr>
      </w:pPr>
      <w:r>
        <w:rPr>
          <w:bCs/>
        </w:rPr>
        <w:t xml:space="preserve">Temperaturüberwachung </w:t>
      </w:r>
    </w:p>
    <w:p w14:paraId="5BA6CD33" w14:textId="430F20D0" w:rsidR="00B7390E" w:rsidRDefault="00B7390E" w:rsidP="005D2B94">
      <w:pPr>
        <w:numPr>
          <w:ilvl w:val="0"/>
          <w:numId w:val="12"/>
        </w:numPr>
        <w:spacing w:line="360" w:lineRule="auto"/>
        <w:rPr>
          <w:bCs/>
        </w:rPr>
      </w:pPr>
      <w:r>
        <w:rPr>
          <w:bCs/>
        </w:rPr>
        <w:t>Modulare Bauweise ermöglicht eine schnelle und einfache Wartung</w:t>
      </w:r>
    </w:p>
    <w:p w14:paraId="50A3EB31" w14:textId="5CC9F18C" w:rsidR="005D2B94" w:rsidRDefault="005C3FC5" w:rsidP="005D2B94">
      <w:pPr>
        <w:numPr>
          <w:ilvl w:val="0"/>
          <w:numId w:val="12"/>
        </w:numPr>
        <w:spacing w:line="360" w:lineRule="auto"/>
        <w:rPr>
          <w:bCs/>
        </w:rPr>
      </w:pPr>
      <w:r>
        <w:rPr>
          <w:bCs/>
        </w:rPr>
        <w:t>Optionale Montageplatte für eine schnelle Wartung</w:t>
      </w:r>
    </w:p>
    <w:p w14:paraId="3CACBE77" w14:textId="3FC18699" w:rsidR="005D2B94" w:rsidRDefault="005C3FC5" w:rsidP="005D2B94">
      <w:pPr>
        <w:numPr>
          <w:ilvl w:val="0"/>
          <w:numId w:val="12"/>
        </w:numPr>
        <w:spacing w:line="360" w:lineRule="auto"/>
        <w:rPr>
          <w:bCs/>
        </w:rPr>
      </w:pPr>
      <w:r>
        <w:rPr>
          <w:bCs/>
        </w:rPr>
        <w:t>Optionaler Prozessanschluss für z.B. Inertgas</w:t>
      </w:r>
    </w:p>
    <w:p w14:paraId="193F9621" w14:textId="7FD4FDB9" w:rsidR="00F624BB" w:rsidRDefault="00F624BB" w:rsidP="005D2B94">
      <w:pPr>
        <w:numPr>
          <w:ilvl w:val="0"/>
          <w:numId w:val="12"/>
        </w:numPr>
        <w:spacing w:line="360" w:lineRule="auto"/>
        <w:rPr>
          <w:bCs/>
        </w:rPr>
      </w:pPr>
      <w:r>
        <w:rPr>
          <w:bCs/>
        </w:rPr>
        <w:t>Optional</w:t>
      </w:r>
      <w:r w:rsidR="00F71736">
        <w:rPr>
          <w:bCs/>
        </w:rPr>
        <w:t>es Füllventil</w:t>
      </w:r>
    </w:p>
    <w:p w14:paraId="0D9D3278" w14:textId="77777777" w:rsidR="005C3FC5" w:rsidRDefault="005C3FC5" w:rsidP="005C3FC5">
      <w:pPr>
        <w:spacing w:line="360" w:lineRule="auto"/>
        <w:rPr>
          <w:bCs/>
        </w:rPr>
      </w:pPr>
    </w:p>
    <w:p w14:paraId="0ED5807B" w14:textId="641BBC0D" w:rsidR="00F660E5" w:rsidRPr="00F660E5" w:rsidRDefault="00F660E5" w:rsidP="00F660E5">
      <w:pPr>
        <w:pStyle w:val="Untertitel"/>
        <w:rPr>
          <w:b w:val="0"/>
          <w:bCs/>
        </w:rPr>
      </w:pPr>
      <w:r>
        <w:rPr>
          <w:b w:val="0"/>
          <w:bCs/>
        </w:rPr>
        <w:t>Der optimierte Dispenser ist in zwei Größen verfügbar: vipro-PUMP</w:t>
      </w:r>
      <w:r w:rsidR="005E52C9">
        <w:rPr>
          <w:b w:val="0"/>
          <w:bCs/>
        </w:rPr>
        <w:t xml:space="preserve"> 40</w:t>
      </w:r>
      <w:r>
        <w:rPr>
          <w:b w:val="0"/>
          <w:bCs/>
        </w:rPr>
        <w:t xml:space="preserve"> MR &amp; vipro-PUMP </w:t>
      </w:r>
      <w:r w:rsidR="005E52C9">
        <w:rPr>
          <w:b w:val="0"/>
          <w:bCs/>
        </w:rPr>
        <w:t xml:space="preserve">100 </w:t>
      </w:r>
      <w:r>
        <w:rPr>
          <w:b w:val="0"/>
          <w:bCs/>
        </w:rPr>
        <w:t xml:space="preserve">MR. Diese Größen decken die typischen </w:t>
      </w:r>
      <w:r w:rsidR="00645934">
        <w:rPr>
          <w:b w:val="0"/>
          <w:bCs/>
        </w:rPr>
        <w:t>Prozessgeschwindigkeiten für die Imprägnierung</w:t>
      </w:r>
      <w:r>
        <w:rPr>
          <w:b w:val="0"/>
          <w:bCs/>
        </w:rPr>
        <w:t xml:space="preserve"> der Statore</w:t>
      </w:r>
      <w:r w:rsidR="00DD6105">
        <w:rPr>
          <w:b w:val="0"/>
          <w:bCs/>
        </w:rPr>
        <w:t>n</w:t>
      </w:r>
      <w:r>
        <w:rPr>
          <w:b w:val="0"/>
          <w:bCs/>
        </w:rPr>
        <w:t xml:space="preserve"> ab. </w:t>
      </w:r>
    </w:p>
    <w:p w14:paraId="58A2D333" w14:textId="2FF78956" w:rsidR="00934385" w:rsidRPr="00CA734C" w:rsidRDefault="00CA734C" w:rsidP="00A82FFA">
      <w:pPr>
        <w:spacing w:line="360" w:lineRule="auto"/>
        <w:rPr>
          <w:b/>
        </w:rPr>
      </w:pPr>
      <w:r>
        <w:rPr>
          <w:bCs/>
        </w:rPr>
        <w:t>Namenhafte Zulieferer für elektrifizierte Antrieb</w:t>
      </w:r>
      <w:r w:rsidR="00F43DA5">
        <w:rPr>
          <w:bCs/>
        </w:rPr>
        <w:t>e</w:t>
      </w:r>
      <w:r>
        <w:rPr>
          <w:bCs/>
        </w:rPr>
        <w:t xml:space="preserve"> wie</w:t>
      </w:r>
      <w:r w:rsidR="000737ED">
        <w:rPr>
          <w:bCs/>
        </w:rPr>
        <w:t xml:space="preserve"> beispielsweise</w:t>
      </w:r>
      <w:r w:rsidRPr="00CA734C">
        <w:rPr>
          <w:bCs/>
          <w:color w:val="FF0000"/>
        </w:rPr>
        <w:t xml:space="preserve"> </w:t>
      </w:r>
      <w:r w:rsidRPr="00B737EE">
        <w:rPr>
          <w:bCs/>
        </w:rPr>
        <w:t xml:space="preserve">ZF </w:t>
      </w:r>
      <w:r w:rsidR="00DD6105" w:rsidRPr="00DD6105">
        <w:rPr>
          <w:bCs/>
        </w:rPr>
        <w:t xml:space="preserve">profitieren </w:t>
      </w:r>
      <w:r>
        <w:rPr>
          <w:bCs/>
        </w:rPr>
        <w:t xml:space="preserve">bereits </w:t>
      </w:r>
      <w:r w:rsidR="00DD6105">
        <w:rPr>
          <w:bCs/>
        </w:rPr>
        <w:t xml:space="preserve">von den </w:t>
      </w:r>
      <w:r>
        <w:rPr>
          <w:bCs/>
        </w:rPr>
        <w:t>Vorzüge</w:t>
      </w:r>
      <w:r w:rsidR="00DD6105">
        <w:rPr>
          <w:bCs/>
        </w:rPr>
        <w:t>n</w:t>
      </w:r>
      <w:r>
        <w:rPr>
          <w:bCs/>
        </w:rPr>
        <w:t xml:space="preserve"> der vipro-PUMP MR.</w:t>
      </w:r>
    </w:p>
    <w:p w14:paraId="3718D63C" w14:textId="77777777" w:rsidR="00934385" w:rsidRDefault="00934385" w:rsidP="00A82FFA">
      <w:pPr>
        <w:spacing w:line="360" w:lineRule="auto"/>
        <w:rPr>
          <w:b/>
        </w:rPr>
      </w:pPr>
    </w:p>
    <w:p w14:paraId="0754129C" w14:textId="279D8EFA" w:rsidR="00CA734C" w:rsidRPr="00523A8D" w:rsidRDefault="00CA734C" w:rsidP="00CA734C">
      <w:pPr>
        <w:pStyle w:val="Presse-Fliesstext"/>
      </w:pPr>
      <w:r w:rsidRPr="00523A8D">
        <w:lastRenderedPageBreak/>
        <w:t xml:space="preserve">ViscoTec </w:t>
      </w:r>
      <w:r w:rsidR="000737ED">
        <w:t xml:space="preserve">ist in der Lage, </w:t>
      </w:r>
      <w:r>
        <w:t xml:space="preserve">für </w:t>
      </w:r>
      <w:proofErr w:type="spellStart"/>
      <w:r w:rsidR="000737ED">
        <w:t>Träufelprozesse</w:t>
      </w:r>
      <w:proofErr w:type="spellEnd"/>
      <w:r w:rsidR="00957422">
        <w:t xml:space="preserve"> </w:t>
      </w:r>
      <w:r w:rsidRPr="00523A8D">
        <w:t xml:space="preserve">das komplette </w:t>
      </w:r>
      <w:r w:rsidR="00957422">
        <w:t>Dosierp</w:t>
      </w:r>
      <w:r w:rsidRPr="00523A8D">
        <w:t>ortfolio ab</w:t>
      </w:r>
      <w:r w:rsidR="009F415F">
        <w:t>zubilden</w:t>
      </w:r>
      <w:r w:rsidRPr="00523A8D">
        <w:t xml:space="preserve"> – von der Entnahme über die </w:t>
      </w:r>
      <w:r>
        <w:t>Materiala</w:t>
      </w:r>
      <w:r w:rsidRPr="00523A8D">
        <w:t>ufbereitung bis</w:t>
      </w:r>
      <w:r w:rsidR="009F415F">
        <w:t xml:space="preserve"> hin</w:t>
      </w:r>
      <w:r w:rsidRPr="00523A8D">
        <w:t xml:space="preserve"> zum präzisen Auftrag der zu dosierenden Materialien. Mehr dazu finden Sie auf der Website unter </w:t>
      </w:r>
      <w:hyperlink r:id="rId11" w:history="1">
        <w:r w:rsidRPr="00523A8D">
          <w:rPr>
            <w:rStyle w:val="Hyperlink"/>
          </w:rPr>
          <w:t>https://www.viscotec.de/produkte/</w:t>
        </w:r>
      </w:hyperlink>
    </w:p>
    <w:p w14:paraId="6ACE4C5A" w14:textId="6E0CA057" w:rsidR="00CA734C" w:rsidRDefault="004B7932" w:rsidP="00A82FFA">
      <w:pPr>
        <w:spacing w:line="360" w:lineRule="auto"/>
      </w:pPr>
      <w:r w:rsidRPr="004B7932">
        <w:rPr>
          <w:bCs/>
        </w:rPr>
        <w:t>2.339</w:t>
      </w:r>
      <w:r>
        <w:rPr>
          <w:bCs/>
        </w:rPr>
        <w:t xml:space="preserve"> </w:t>
      </w:r>
      <w:r w:rsidR="005E365C" w:rsidRPr="00974CD8">
        <w:t xml:space="preserve">Zeichen inkl. Leerzeichen. Abdruck honorarfrei. Beleg </w:t>
      </w:r>
      <w:r w:rsidR="005E365C">
        <w:t>e</w:t>
      </w:r>
      <w:r w:rsidR="005E365C" w:rsidRPr="00974CD8">
        <w:t>rbeten.</w:t>
      </w:r>
    </w:p>
    <w:p w14:paraId="0AD602BB" w14:textId="77777777" w:rsidR="005A70C3" w:rsidRDefault="005A70C3" w:rsidP="00A82FFA">
      <w:pPr>
        <w:spacing w:line="360" w:lineRule="auto"/>
      </w:pPr>
    </w:p>
    <w:p w14:paraId="0574B994" w14:textId="02F3D0D6" w:rsidR="005A70C3" w:rsidRDefault="005A70C3" w:rsidP="00A82FFA">
      <w:pPr>
        <w:spacing w:line="360" w:lineRule="auto"/>
        <w:rPr>
          <w:b/>
          <w:bCs/>
        </w:rPr>
      </w:pPr>
      <w:r w:rsidRPr="005A70C3">
        <w:rPr>
          <w:b/>
          <w:bCs/>
        </w:rPr>
        <w:t>Bildmaterial</w:t>
      </w:r>
      <w:r>
        <w:rPr>
          <w:b/>
          <w:bCs/>
        </w:rPr>
        <w:t>:</w:t>
      </w:r>
    </w:p>
    <w:p w14:paraId="23F0BBDD" w14:textId="2E19AF9D" w:rsidR="005A70C3" w:rsidRDefault="00B47838" w:rsidP="00A82FFA">
      <w:pPr>
        <w:spacing w:line="360" w:lineRule="auto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0D8891B7" wp14:editId="3BFE296D">
            <wp:extent cx="3095625" cy="2323355"/>
            <wp:effectExtent l="19050" t="19050" r="9525" b="20320"/>
            <wp:docPr id="73222586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273" cy="23290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6E4F06E" w14:textId="0098DFDA" w:rsidR="00B47838" w:rsidRPr="0054012D" w:rsidRDefault="0054012D" w:rsidP="00A82FFA">
      <w:pPr>
        <w:spacing w:line="360" w:lineRule="auto"/>
        <w:rPr>
          <w:i/>
          <w:iCs/>
          <w:sz w:val="18"/>
          <w:szCs w:val="18"/>
        </w:rPr>
      </w:pPr>
      <w:r w:rsidRPr="0054012D">
        <w:rPr>
          <w:i/>
          <w:iCs/>
          <w:sz w:val="18"/>
          <w:szCs w:val="18"/>
        </w:rPr>
        <w:t>Prozesssicheres Träufeln mit der vipro-PUMP 100 MR</w:t>
      </w:r>
    </w:p>
    <w:p w14:paraId="71966A3B" w14:textId="77777777" w:rsidR="00934385" w:rsidRPr="00CA734C" w:rsidRDefault="00934385" w:rsidP="00A82FFA">
      <w:pPr>
        <w:spacing w:line="360" w:lineRule="auto"/>
        <w:rPr>
          <w:b/>
        </w:rPr>
      </w:pPr>
    </w:p>
    <w:p w14:paraId="6AFC091A" w14:textId="77777777" w:rsidR="00A82FFA" w:rsidRPr="00832488" w:rsidRDefault="00A82FFA" w:rsidP="0075718B">
      <w:pPr>
        <w:pStyle w:val="Untertitel"/>
      </w:pPr>
      <w:r w:rsidRPr="00832488">
        <w:t>ViscoTec – Perfekt dosiert!</w:t>
      </w:r>
    </w:p>
    <w:p w14:paraId="61F617B0" w14:textId="77777777" w:rsidR="00A82FFA" w:rsidRPr="00832488" w:rsidRDefault="00A82FFA" w:rsidP="00A82FFA">
      <w:pPr>
        <w:spacing w:line="360" w:lineRule="auto"/>
      </w:pPr>
    </w:p>
    <w:p w14:paraId="38F7B4D9" w14:textId="77777777" w:rsidR="00A82FFA" w:rsidRDefault="00A82FFA" w:rsidP="00A82FFA">
      <w:pPr>
        <w:spacing w:line="360" w:lineRule="auto"/>
        <w:ind w:right="856"/>
      </w:pPr>
      <w:r>
        <w:t xml:space="preserve">ViscoTec Pumpen- u. Dosiertechnik GmbH ist Hersteller von Systemen, die zur Förderung, Dosierung, Auftragung, Abfüllung und der Entnahme von </w:t>
      </w:r>
      <w:r w:rsidR="00E57A61">
        <w:t>niedrig</w:t>
      </w:r>
      <w:r>
        <w:t>viskosen bis hochviskosen Medien benötigt werden. Der Hauptsitz des technologischen Marktführers ist in Töging a. Inn (Bayern, N</w:t>
      </w:r>
      <w:r w:rsidR="00106BAB">
        <w:t>ä</w:t>
      </w:r>
      <w:r>
        <w:t>he München). Darüber hinaus verfügt ViscoTec über Niederlassungen in den USA, in China, Singapur</w:t>
      </w:r>
      <w:r w:rsidR="00DE1A93">
        <w:t>, Indien</w:t>
      </w:r>
      <w:r w:rsidR="00BF0A12">
        <w:t xml:space="preserve">, </w:t>
      </w:r>
      <w:r w:rsidR="00DE1A93">
        <w:t>Frankreich</w:t>
      </w:r>
      <w:r w:rsidR="00BF0A12">
        <w:t xml:space="preserve"> und Hongkong</w:t>
      </w:r>
      <w:r>
        <w:t xml:space="preserve"> und beschäftigt weltweit rund </w:t>
      </w:r>
      <w:r w:rsidR="00BF0A12">
        <w:t>3</w:t>
      </w:r>
      <w:r w:rsidR="00832488">
        <w:t>3</w:t>
      </w:r>
      <w:r w:rsidR="00BF0A12">
        <w:t>0</w:t>
      </w:r>
      <w:r>
        <w:t xml:space="preserve"> </w:t>
      </w:r>
      <w:proofErr w:type="spellStart"/>
      <w:proofErr w:type="gramStart"/>
      <w:r>
        <w:t>Mitarbeiter</w:t>
      </w:r>
      <w:r w:rsidR="007139E1">
        <w:t>:</w:t>
      </w:r>
      <w:r w:rsidR="00E57A61">
        <w:t>innen</w:t>
      </w:r>
      <w:proofErr w:type="spellEnd"/>
      <w:proofErr w:type="gramEnd"/>
      <w:r>
        <w:t xml:space="preserve">. Zahlreiche Händler weltweit erweitern das internationale Vertriebsnetzwerk. Neben technisch ausgereiften Lösungen auch bei kompliziertesten Aufgaben, bietet ViscoTec alle Komponenten für die komplette Anwendung aus einer Hand: Von der Entnahme über die Produktaufbereitung bis hin zur Dosierung. Damit ist ein erfolgreiches Zusammenwirken aller Komponenten garantiert. Alle Medien, die im Einzelfall eine Viskosität von bis zu 7.000.000 </w:t>
      </w:r>
      <w:proofErr w:type="spellStart"/>
      <w:r>
        <w:t>mPas</w:t>
      </w:r>
      <w:proofErr w:type="spellEnd"/>
      <w:r>
        <w:t xml:space="preserve"> aufweisen, werden praktisch pulsationsfrei und </w:t>
      </w:r>
      <w:proofErr w:type="gramStart"/>
      <w:r>
        <w:t>extrem scherkraftarm</w:t>
      </w:r>
      <w:proofErr w:type="gramEnd"/>
      <w:r>
        <w:t xml:space="preserve"> gefördert und dosiert. Für jede Anwendung gibt es eine umfassende Beratung und bei Bedarf werden – in enger Zusammenarbeit mit den Kunden – umfangreiche Versuche &amp; Tests durchgeführt. </w:t>
      </w:r>
      <w:r>
        <w:lastRenderedPageBreak/>
        <w:t xml:space="preserve">ViscoTec Dosierpumpen und Dosieranlagen sind auf den jeweiligen Anwendungsfall optimal abgestimmt: </w:t>
      </w:r>
      <w:r w:rsidR="008E0BC1">
        <w:t>B</w:t>
      </w:r>
      <w:r>
        <w:t>ei Lebensmittelanwendungen, im Bereich E-Mobility, in der Luft- und Raumfahrt, der Medizintechnik, in der Pharmazie</w:t>
      </w:r>
      <w:r w:rsidR="00E57A61">
        <w:t>, der Elektronikfertigung</w:t>
      </w:r>
      <w:r>
        <w:t xml:space="preserve"> und vielen weiteren Branchen.</w:t>
      </w:r>
    </w:p>
    <w:p w14:paraId="11E1B09E" w14:textId="77777777" w:rsidR="00A82FFA" w:rsidRDefault="00A82FFA" w:rsidP="00A82FFA">
      <w:pPr>
        <w:spacing w:line="360" w:lineRule="auto"/>
        <w:ind w:right="1273"/>
      </w:pPr>
    </w:p>
    <w:p w14:paraId="1C9F037E" w14:textId="77777777" w:rsidR="00B852FB" w:rsidRPr="00B852FB" w:rsidRDefault="00B852FB" w:rsidP="00B852FB">
      <w:pPr>
        <w:spacing w:line="360" w:lineRule="auto"/>
        <w:ind w:right="1273"/>
        <w:rPr>
          <w:b/>
          <w:bCs/>
        </w:rPr>
      </w:pPr>
      <w:r w:rsidRPr="00B852FB">
        <w:rPr>
          <w:b/>
          <w:bCs/>
        </w:rPr>
        <w:t>Über ZF</w:t>
      </w:r>
    </w:p>
    <w:p w14:paraId="1B55ABE1" w14:textId="77777777" w:rsidR="00B852FB" w:rsidRDefault="00B852FB" w:rsidP="00B852FB">
      <w:pPr>
        <w:spacing w:line="360" w:lineRule="auto"/>
        <w:ind w:right="1273"/>
      </w:pPr>
      <w:r>
        <w:t>ZF ist ein weltweit aktiver Technologiekonzern und liefert Systeme für die Mobilität von Pkw, Nutzfahrzeugen und Industrietechnik. ZF lässt Fahrzeuge sehen, denken und handeln: In den vier Technologiefeldern Vehicle Motion Control, integrierte Sicherheit, automatisiertes Fahren und Elektromobilität bietet ZF umfassende Produkt- und Software-Lösungen für etablierte Fahrzeughersteller sowie für neu entstehende Anbieter von Transport- und Mobilitätsdienstleistungen. ZF elektrifiziert Fahrzeuge unterschiedlichster Kategorien und trägt mit seinen Produkten dazu bei, Emissionen zu reduzieren, das Klima zu schützen und die Mobilität sicherer zu machen.</w:t>
      </w:r>
    </w:p>
    <w:p w14:paraId="1A415154" w14:textId="40AF8592" w:rsidR="00A82FFA" w:rsidRDefault="00B852FB" w:rsidP="00B852FB">
      <w:pPr>
        <w:spacing w:line="360" w:lineRule="auto"/>
        <w:ind w:right="1273"/>
      </w:pPr>
      <w:r>
        <w:t>Im Jahr 2022 hat ZF mit weltweit rund 165.000 Mitarbeitern einen Umsatz von 43,8 Milliarden Euro erzielt. Das Unternehmen ist an 168 Produktionsstandorten in 32 Ländern vertreten.</w:t>
      </w:r>
    </w:p>
    <w:p w14:paraId="56D9B245" w14:textId="77777777" w:rsidR="00A82FFA" w:rsidRDefault="00A82FFA" w:rsidP="00A82FFA">
      <w:pPr>
        <w:spacing w:line="360" w:lineRule="auto"/>
        <w:ind w:right="1273"/>
      </w:pPr>
    </w:p>
    <w:p w14:paraId="7898E817" w14:textId="77777777" w:rsidR="00A82FFA" w:rsidRPr="00D46A54" w:rsidRDefault="00A82FFA" w:rsidP="0075718B">
      <w:pPr>
        <w:pStyle w:val="Untertitel"/>
      </w:pPr>
      <w:r w:rsidRPr="00D46A54">
        <w:t>Pressekontakt:</w:t>
      </w:r>
    </w:p>
    <w:p w14:paraId="1D0CB132" w14:textId="77777777" w:rsidR="007139E1" w:rsidRDefault="00D04CC8" w:rsidP="007139E1">
      <w:pPr>
        <w:rPr>
          <w:b/>
        </w:rPr>
      </w:pPr>
      <w:r>
        <w:rPr>
          <w:b/>
        </w:rPr>
        <w:t>Lisa Kiesenbauer</w:t>
      </w:r>
      <w:r w:rsidR="007139E1">
        <w:rPr>
          <w:b/>
        </w:rPr>
        <w:t>, Marketing</w:t>
      </w:r>
    </w:p>
    <w:p w14:paraId="0AF681F1" w14:textId="77777777" w:rsidR="007139E1" w:rsidRDefault="007139E1" w:rsidP="007139E1">
      <w:r>
        <w:t>ViscoTec Pumpen- u. Dosiertechnik GmbH</w:t>
      </w:r>
    </w:p>
    <w:p w14:paraId="2DE3A590" w14:textId="77777777" w:rsidR="007139E1" w:rsidRDefault="007139E1" w:rsidP="007139E1">
      <w:proofErr w:type="spellStart"/>
      <w:r>
        <w:t>Amperstraße</w:t>
      </w:r>
      <w:proofErr w:type="spellEnd"/>
      <w:r>
        <w:t xml:space="preserve"> 13, D-84513 Töging a. Inn</w:t>
      </w:r>
    </w:p>
    <w:p w14:paraId="115342D5" w14:textId="77777777" w:rsidR="007139E1" w:rsidRPr="007139E1" w:rsidRDefault="007139E1" w:rsidP="007139E1">
      <w:r w:rsidRPr="007139E1">
        <w:t>Telefon +49 8631 9274-</w:t>
      </w:r>
      <w:r w:rsidR="00D04CC8">
        <w:t>0</w:t>
      </w:r>
      <w:r w:rsidRPr="007139E1">
        <w:t xml:space="preserve"> </w:t>
      </w:r>
    </w:p>
    <w:p w14:paraId="42379DBA" w14:textId="77777777" w:rsidR="007139E1" w:rsidRPr="0031000C" w:rsidRDefault="007139E1" w:rsidP="007139E1">
      <w:pPr>
        <w:rPr>
          <w:sz w:val="24"/>
          <w:lang w:val="it-IT"/>
        </w:rPr>
      </w:pPr>
      <w:r w:rsidRPr="0031000C">
        <w:rPr>
          <w:lang w:val="it-IT"/>
        </w:rPr>
        <w:t xml:space="preserve">E-Mail: </w:t>
      </w:r>
      <w:r w:rsidR="00D04CC8">
        <w:rPr>
          <w:lang w:val="it-IT"/>
        </w:rPr>
        <w:t>lisa.kiesenbauer</w:t>
      </w:r>
      <w:r w:rsidRPr="0031000C">
        <w:rPr>
          <w:lang w:val="it-IT"/>
        </w:rPr>
        <w:t>@viscotec.de · www.viscotec.de</w:t>
      </w:r>
    </w:p>
    <w:p w14:paraId="6AAAB2D2" w14:textId="77777777" w:rsidR="00A82FFA" w:rsidRPr="007139E1" w:rsidRDefault="00A82FFA" w:rsidP="00A82FFA">
      <w:pPr>
        <w:rPr>
          <w:b/>
          <w:sz w:val="32"/>
          <w:szCs w:val="32"/>
          <w:lang w:val="it-IT"/>
        </w:rPr>
      </w:pPr>
    </w:p>
    <w:sectPr w:rsidR="00A82FFA" w:rsidRPr="007139E1" w:rsidSect="004B3830">
      <w:headerReference w:type="default" r:id="rId13"/>
      <w:footerReference w:type="even" r:id="rId14"/>
      <w:footerReference w:type="default" r:id="rId15"/>
      <w:pgSz w:w="11906" w:h="16838" w:code="9"/>
      <w:pgMar w:top="851" w:right="851" w:bottom="851" w:left="992" w:header="141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BBC4F" w14:textId="77777777" w:rsidR="00EE43ED" w:rsidRDefault="00EE43ED">
      <w:r>
        <w:separator/>
      </w:r>
    </w:p>
  </w:endnote>
  <w:endnote w:type="continuationSeparator" w:id="0">
    <w:p w14:paraId="7A085448" w14:textId="77777777" w:rsidR="00EE43ED" w:rsidRDefault="00EE43ED">
      <w:r>
        <w:continuationSeparator/>
      </w:r>
    </w:p>
  </w:endnote>
  <w:endnote w:type="continuationNotice" w:id="1">
    <w:p w14:paraId="1B0CEAD5" w14:textId="77777777" w:rsidR="00EE43ED" w:rsidRDefault="00EE43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78FED" w14:textId="77777777" w:rsidR="00551F5B" w:rsidRDefault="00551F5B">
    <w:pPr>
      <w:pStyle w:val="Fuzeile"/>
    </w:pPr>
  </w:p>
  <w:p w14:paraId="19A92029" w14:textId="77777777" w:rsidR="00551F5B" w:rsidRDefault="00551F5B"/>
  <w:p w14:paraId="08438D0E" w14:textId="77777777" w:rsidR="00551F5B" w:rsidRDefault="00551F5B"/>
  <w:p w14:paraId="2287027E" w14:textId="77777777" w:rsidR="00551F5B" w:rsidRDefault="00551F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C456B" w14:textId="77777777" w:rsidR="003976F5" w:rsidRDefault="003976F5" w:rsidP="003976F5">
    <w:pPr>
      <w:tabs>
        <w:tab w:val="left" w:pos="3261"/>
      </w:tabs>
      <w:rPr>
        <w:rFonts w:cs="Arial"/>
        <w:noProof/>
        <w:sz w:val="14"/>
        <w:szCs w:val="14"/>
      </w:rPr>
    </w:pPr>
  </w:p>
  <w:p w14:paraId="4D9FFF19" w14:textId="77777777" w:rsidR="00AE2DD9" w:rsidRDefault="00AE2DD9" w:rsidP="003976F5">
    <w:pPr>
      <w:tabs>
        <w:tab w:val="left" w:pos="3261"/>
      </w:tabs>
      <w:rPr>
        <w:rFonts w:cs="Arial"/>
        <w:noProof/>
        <w:sz w:val="14"/>
        <w:szCs w:val="14"/>
      </w:rPr>
    </w:pPr>
    <w:r>
      <w:rPr>
        <w:rFonts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8510D2F" wp14:editId="3873961F">
              <wp:simplePos x="0" y="0"/>
              <wp:positionH relativeFrom="column">
                <wp:posOffset>3493</wp:posOffset>
              </wp:positionH>
              <wp:positionV relativeFrom="paragraph">
                <wp:posOffset>12065</wp:posOffset>
              </wp:positionV>
              <wp:extent cx="6353175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5317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DDE4F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6CBAFE" id="Gerader Verbinde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.95pt" to="500.5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" strokecolor="#dde4f0">
              <v:stroke joinstyle="miter"/>
            </v:line>
          </w:pict>
        </mc:Fallback>
      </mc:AlternateContent>
    </w:r>
  </w:p>
  <w:p w14:paraId="0E0A4B36" w14:textId="77777777" w:rsidR="00B266CD" w:rsidRDefault="00B266CD" w:rsidP="003976F5">
    <w:pPr>
      <w:tabs>
        <w:tab w:val="left" w:pos="3261"/>
      </w:tabs>
      <w:rPr>
        <w:rFonts w:cs="Arial"/>
        <w:noProof/>
        <w:sz w:val="14"/>
        <w:szCs w:val="14"/>
      </w:rPr>
    </w:pPr>
  </w:p>
  <w:p w14:paraId="3BF40406" w14:textId="77777777" w:rsidR="00B266CD" w:rsidRDefault="00A82FFA" w:rsidP="00B266CD">
    <w:pPr>
      <w:tabs>
        <w:tab w:val="left" w:pos="450"/>
        <w:tab w:val="left" w:pos="3261"/>
        <w:tab w:val="left" w:pos="5954"/>
        <w:tab w:val="left" w:pos="8789"/>
      </w:tabs>
      <w:rPr>
        <w:rFonts w:cs="Arial"/>
        <w:noProof/>
        <w:sz w:val="14"/>
        <w:szCs w:val="14"/>
      </w:rPr>
    </w:pPr>
    <w:r>
      <w:rPr>
        <w:rFonts w:cs="Arial"/>
        <w:noProof/>
        <w:sz w:val="14"/>
        <w:szCs w:val="14"/>
      </w:rPr>
      <w:t>Stand</w:t>
    </w:r>
    <w:r w:rsidR="00B266CD">
      <w:rPr>
        <w:rFonts w:cs="Arial"/>
        <w:noProof/>
        <w:sz w:val="14"/>
        <w:szCs w:val="14"/>
      </w:rPr>
      <w:t>:</w:t>
    </w:r>
    <w:r>
      <w:rPr>
        <w:rFonts w:cs="Arial"/>
        <w:noProof/>
        <w:sz w:val="14"/>
        <w:szCs w:val="14"/>
      </w:rPr>
      <w:t xml:space="preserve"> </w:t>
    </w:r>
    <w:r w:rsidR="0070650D">
      <w:rPr>
        <w:rFonts w:cs="Arial"/>
        <w:noProof/>
        <w:sz w:val="14"/>
        <w:szCs w:val="14"/>
      </w:rPr>
      <w:t>09.03.2021</w:t>
    </w:r>
    <w:r w:rsidR="00B266CD">
      <w:rPr>
        <w:rFonts w:cs="Arial"/>
        <w:noProof/>
        <w:color w:val="7F7F7F"/>
        <w:sz w:val="14"/>
        <w:szCs w:val="14"/>
      </w:rPr>
      <w:tab/>
    </w:r>
    <w:r>
      <w:rPr>
        <w:rFonts w:cs="Arial"/>
        <w:noProof/>
        <w:sz w:val="14"/>
        <w:szCs w:val="14"/>
      </w:rPr>
      <w:t xml:space="preserve"> </w:t>
    </w:r>
    <w:r w:rsidR="00B266CD">
      <w:rPr>
        <w:rFonts w:cs="Arial"/>
        <w:noProof/>
        <w:color w:val="7F7F7F"/>
        <w:sz w:val="14"/>
        <w:szCs w:val="14"/>
      </w:rPr>
      <w:tab/>
    </w:r>
    <w:r w:rsidR="008163FB">
      <w:rPr>
        <w:rFonts w:cs="Arial"/>
        <w:noProof/>
        <w:sz w:val="14"/>
        <w:szCs w:val="14"/>
      </w:rPr>
      <w:tab/>
    </w:r>
    <w:r w:rsidR="00B266CD" w:rsidRPr="003976F5">
      <w:rPr>
        <w:rFonts w:cs="Arial"/>
        <w:noProof/>
        <w:sz w:val="14"/>
        <w:szCs w:val="14"/>
      </w:rPr>
      <w:t xml:space="preserve">Seite </w:t>
    </w:r>
    <w:r w:rsidR="00B266CD" w:rsidRPr="003976F5">
      <w:rPr>
        <w:rFonts w:cs="Arial"/>
        <w:noProof/>
        <w:sz w:val="14"/>
        <w:szCs w:val="14"/>
      </w:rPr>
      <w:fldChar w:fldCharType="begin"/>
    </w:r>
    <w:r w:rsidR="00B266CD" w:rsidRPr="003976F5">
      <w:rPr>
        <w:rFonts w:cs="Arial"/>
        <w:noProof/>
        <w:sz w:val="14"/>
        <w:szCs w:val="14"/>
      </w:rPr>
      <w:instrText xml:space="preserve"> PAGE </w:instrText>
    </w:r>
    <w:r w:rsidR="00B266CD" w:rsidRPr="003976F5">
      <w:rPr>
        <w:rFonts w:cs="Arial"/>
        <w:noProof/>
        <w:sz w:val="14"/>
        <w:szCs w:val="14"/>
      </w:rPr>
      <w:fldChar w:fldCharType="separate"/>
    </w:r>
    <w:r w:rsidR="00B266CD">
      <w:rPr>
        <w:rFonts w:cs="Arial"/>
        <w:noProof/>
        <w:sz w:val="14"/>
        <w:szCs w:val="14"/>
      </w:rPr>
      <w:t>1</w:t>
    </w:r>
    <w:r w:rsidR="00B266CD" w:rsidRPr="003976F5">
      <w:rPr>
        <w:rFonts w:cs="Arial"/>
        <w:noProof/>
        <w:sz w:val="14"/>
        <w:szCs w:val="14"/>
      </w:rPr>
      <w:fldChar w:fldCharType="end"/>
    </w:r>
    <w:r w:rsidR="00B266CD" w:rsidRPr="003976F5">
      <w:rPr>
        <w:rFonts w:cs="Arial"/>
        <w:noProof/>
        <w:sz w:val="14"/>
        <w:szCs w:val="14"/>
      </w:rPr>
      <w:t xml:space="preserve"> von </w:t>
    </w:r>
    <w:r w:rsidR="00B266CD" w:rsidRPr="003976F5">
      <w:rPr>
        <w:rFonts w:cs="Arial"/>
        <w:noProof/>
        <w:sz w:val="14"/>
        <w:szCs w:val="14"/>
      </w:rPr>
      <w:fldChar w:fldCharType="begin"/>
    </w:r>
    <w:r w:rsidR="00B266CD" w:rsidRPr="003976F5">
      <w:rPr>
        <w:rFonts w:cs="Arial"/>
        <w:noProof/>
        <w:sz w:val="14"/>
        <w:szCs w:val="14"/>
      </w:rPr>
      <w:instrText xml:space="preserve"> NUMPAGES  </w:instrText>
    </w:r>
    <w:r w:rsidR="00B266CD" w:rsidRPr="003976F5">
      <w:rPr>
        <w:rFonts w:cs="Arial"/>
        <w:noProof/>
        <w:sz w:val="14"/>
        <w:szCs w:val="14"/>
      </w:rPr>
      <w:fldChar w:fldCharType="separate"/>
    </w:r>
    <w:r w:rsidR="00B266CD">
      <w:rPr>
        <w:rFonts w:cs="Arial"/>
        <w:noProof/>
        <w:sz w:val="14"/>
        <w:szCs w:val="14"/>
      </w:rPr>
      <w:t>1</w:t>
    </w:r>
    <w:r w:rsidR="00B266CD" w:rsidRPr="003976F5">
      <w:rPr>
        <w:rFonts w:cs="Arial"/>
        <w:noProof/>
        <w:sz w:val="14"/>
        <w:szCs w:val="14"/>
      </w:rPr>
      <w:fldChar w:fldCharType="end"/>
    </w:r>
  </w:p>
  <w:p w14:paraId="1B4B36DE" w14:textId="77777777" w:rsidR="00AE2DD9" w:rsidRDefault="00AE2DD9" w:rsidP="003976F5">
    <w:pPr>
      <w:tabs>
        <w:tab w:val="left" w:pos="450"/>
        <w:tab w:val="left" w:pos="3261"/>
        <w:tab w:val="left" w:pos="5954"/>
        <w:tab w:val="left" w:pos="8789"/>
      </w:tabs>
      <w:rPr>
        <w:rFonts w:cs="Arial"/>
        <w:b/>
        <w:noProof/>
        <w:sz w:val="14"/>
        <w:szCs w:val="14"/>
      </w:rPr>
    </w:pPr>
  </w:p>
  <w:p w14:paraId="2F84B093" w14:textId="77777777" w:rsidR="00DB594E" w:rsidRDefault="00DB594E" w:rsidP="003976F5">
    <w:pPr>
      <w:tabs>
        <w:tab w:val="left" w:pos="450"/>
        <w:tab w:val="left" w:pos="3261"/>
        <w:tab w:val="left" w:pos="5954"/>
        <w:tab w:val="left" w:pos="8789"/>
      </w:tabs>
      <w:rPr>
        <w:rFonts w:cs="Arial"/>
        <w:noProof/>
        <w:color w:val="7F7F7F"/>
        <w:sz w:val="14"/>
        <w:szCs w:val="14"/>
      </w:rPr>
    </w:pPr>
    <w:r w:rsidRPr="003976F5">
      <w:rPr>
        <w:rFonts w:cs="Arial"/>
        <w:b/>
        <w:noProof/>
        <w:sz w:val="14"/>
        <w:szCs w:val="14"/>
      </w:rPr>
      <w:t>ViscoTec</w:t>
    </w:r>
    <w:r w:rsidRPr="003976F5">
      <w:rPr>
        <w:rFonts w:cs="Arial"/>
        <w:noProof/>
        <w:sz w:val="14"/>
        <w:szCs w:val="14"/>
      </w:rPr>
      <w:tab/>
      <w:t>Amperstraße 13</w:t>
    </w:r>
    <w:r>
      <w:rPr>
        <w:rFonts w:cs="Arial"/>
        <w:noProof/>
        <w:color w:val="7F7F7F"/>
        <w:sz w:val="14"/>
        <w:szCs w:val="14"/>
      </w:rPr>
      <w:tab/>
    </w:r>
    <w:r w:rsidRPr="003976F5">
      <w:rPr>
        <w:rFonts w:cs="Arial"/>
        <w:b/>
        <w:noProof/>
        <w:color w:val="00B0F0"/>
        <w:sz w:val="14"/>
        <w:szCs w:val="14"/>
      </w:rPr>
      <w:t>T</w:t>
    </w:r>
    <w:r>
      <w:rPr>
        <w:rFonts w:cs="Arial"/>
        <w:noProof/>
        <w:color w:val="7F7F7F"/>
        <w:sz w:val="14"/>
        <w:szCs w:val="14"/>
      </w:rPr>
      <w:t xml:space="preserve"> </w:t>
    </w:r>
    <w:r w:rsidR="003976F5">
      <w:rPr>
        <w:rFonts w:cs="Arial"/>
        <w:noProof/>
        <w:color w:val="7F7F7F"/>
        <w:sz w:val="14"/>
        <w:szCs w:val="14"/>
      </w:rPr>
      <w:t xml:space="preserve"> </w:t>
    </w:r>
    <w:r w:rsidR="003976F5" w:rsidRPr="003976F5">
      <w:rPr>
        <w:rFonts w:cs="Arial"/>
        <w:noProof/>
        <w:sz w:val="14"/>
        <w:szCs w:val="14"/>
      </w:rPr>
      <w:t>+49 8631 9274-0</w:t>
    </w:r>
    <w:r w:rsidR="003976F5">
      <w:rPr>
        <w:rFonts w:cs="Arial"/>
        <w:noProof/>
        <w:color w:val="7F7F7F"/>
        <w:sz w:val="14"/>
        <w:szCs w:val="14"/>
      </w:rPr>
      <w:tab/>
    </w:r>
    <w:r w:rsidR="003976F5" w:rsidRPr="003976F5">
      <w:rPr>
        <w:rFonts w:cs="Arial"/>
        <w:b/>
        <w:noProof/>
        <w:color w:val="00B0F0"/>
        <w:sz w:val="14"/>
        <w:szCs w:val="14"/>
      </w:rPr>
      <w:t>W</w:t>
    </w:r>
    <w:r w:rsidR="003976F5">
      <w:rPr>
        <w:rFonts w:cs="Arial"/>
        <w:noProof/>
        <w:color w:val="7F7F7F"/>
        <w:sz w:val="14"/>
        <w:szCs w:val="14"/>
      </w:rPr>
      <w:t xml:space="preserve"> </w:t>
    </w:r>
    <w:r w:rsidR="003976F5" w:rsidRPr="003976F5">
      <w:rPr>
        <w:rFonts w:cs="Arial"/>
        <w:noProof/>
        <w:color w:val="7F7F7F"/>
        <w:sz w:val="20"/>
        <w:szCs w:val="20"/>
      </w:rPr>
      <w:t xml:space="preserve"> </w:t>
    </w:r>
    <w:r w:rsidR="003976F5" w:rsidRPr="003976F5">
      <w:rPr>
        <w:rFonts w:cs="Arial"/>
        <w:noProof/>
        <w:sz w:val="14"/>
        <w:szCs w:val="14"/>
      </w:rPr>
      <w:t>www.viscotec.de</w:t>
    </w:r>
    <w:r w:rsidRPr="003976F5">
      <w:rPr>
        <w:rFonts w:cs="Arial"/>
        <w:noProof/>
        <w:sz w:val="14"/>
        <w:szCs w:val="14"/>
      </w:rPr>
      <w:t xml:space="preserve"> </w:t>
    </w:r>
  </w:p>
  <w:p w14:paraId="1076CDA6" w14:textId="77777777" w:rsidR="004B3830" w:rsidRDefault="00DB594E" w:rsidP="003976F5">
    <w:pPr>
      <w:tabs>
        <w:tab w:val="left" w:pos="450"/>
        <w:tab w:val="left" w:pos="3261"/>
        <w:tab w:val="left" w:pos="5954"/>
        <w:tab w:val="left" w:pos="6096"/>
        <w:tab w:val="left" w:pos="8789"/>
        <w:tab w:val="left" w:pos="8931"/>
      </w:tabs>
      <w:rPr>
        <w:rFonts w:cs="Arial"/>
        <w:noProof/>
        <w:color w:val="7F7F7F"/>
        <w:sz w:val="16"/>
        <w:szCs w:val="16"/>
      </w:rPr>
    </w:pPr>
    <w:r w:rsidRPr="003976F5">
      <w:rPr>
        <w:rFonts w:cs="Arial"/>
        <w:b/>
        <w:noProof/>
        <w:sz w:val="14"/>
        <w:szCs w:val="14"/>
      </w:rPr>
      <w:t>Pumpen- u. Dosiertechnik GmbH</w:t>
    </w:r>
    <w:r w:rsidRPr="003976F5">
      <w:rPr>
        <w:rFonts w:cs="Arial"/>
        <w:noProof/>
        <w:sz w:val="14"/>
        <w:szCs w:val="14"/>
      </w:rPr>
      <w:tab/>
      <w:t>D-84513 Töging a. Inn</w:t>
    </w:r>
    <w:r w:rsidR="003976F5">
      <w:rPr>
        <w:rFonts w:cs="Arial"/>
        <w:noProof/>
        <w:color w:val="7F7F7F"/>
        <w:sz w:val="14"/>
        <w:szCs w:val="14"/>
      </w:rPr>
      <w:tab/>
    </w:r>
    <w:r w:rsidR="003976F5" w:rsidRPr="003976F5">
      <w:rPr>
        <w:rFonts w:cs="Arial"/>
        <w:b/>
        <w:noProof/>
        <w:color w:val="00B0F0"/>
        <w:sz w:val="14"/>
        <w:szCs w:val="14"/>
      </w:rPr>
      <w:t>F</w:t>
    </w:r>
    <w:r w:rsidR="003976F5">
      <w:rPr>
        <w:rFonts w:cs="Arial"/>
        <w:noProof/>
        <w:color w:val="7F7F7F"/>
        <w:sz w:val="14"/>
        <w:szCs w:val="14"/>
      </w:rPr>
      <w:t xml:space="preserve">  </w:t>
    </w:r>
    <w:r w:rsidR="003976F5" w:rsidRPr="003976F5">
      <w:rPr>
        <w:rFonts w:cs="Arial"/>
        <w:noProof/>
        <w:sz w:val="14"/>
        <w:szCs w:val="14"/>
      </w:rPr>
      <w:t>+49 8631 9274-300</w:t>
    </w:r>
    <w:r w:rsidR="003976F5">
      <w:rPr>
        <w:rFonts w:cs="Arial"/>
        <w:noProof/>
        <w:color w:val="7F7F7F"/>
        <w:sz w:val="14"/>
        <w:szCs w:val="14"/>
      </w:rPr>
      <w:tab/>
    </w:r>
    <w:r w:rsidR="003976F5" w:rsidRPr="003976F5">
      <w:rPr>
        <w:rFonts w:cs="Arial"/>
        <w:b/>
        <w:noProof/>
        <w:color w:val="00B0F0"/>
        <w:sz w:val="14"/>
        <w:szCs w:val="14"/>
      </w:rPr>
      <w:t>E</w:t>
    </w:r>
    <w:r w:rsidR="003976F5">
      <w:rPr>
        <w:rFonts w:cs="Arial"/>
        <w:noProof/>
        <w:color w:val="7F7F7F"/>
        <w:sz w:val="14"/>
        <w:szCs w:val="14"/>
      </w:rPr>
      <w:t xml:space="preserve">  </w:t>
    </w:r>
    <w:r w:rsidR="003976F5" w:rsidRPr="003976F5">
      <w:rPr>
        <w:rFonts w:cs="Arial"/>
        <w:noProof/>
        <w:sz w:val="14"/>
        <w:szCs w:val="14"/>
      </w:rPr>
      <w:t>mail@viscotec.de</w:t>
    </w:r>
  </w:p>
  <w:p w14:paraId="38BC0F67" w14:textId="77777777" w:rsidR="004B3830" w:rsidRDefault="004B3830" w:rsidP="00DB594E">
    <w:pPr>
      <w:tabs>
        <w:tab w:val="left" w:pos="3261"/>
      </w:tabs>
      <w:rPr>
        <w:rFonts w:cs="Arial"/>
        <w:noProof/>
        <w:color w:val="7F7F7F"/>
        <w:sz w:val="16"/>
        <w:szCs w:val="16"/>
      </w:rPr>
    </w:pPr>
  </w:p>
  <w:p w14:paraId="21A7C1CE" w14:textId="77777777" w:rsidR="004B3830" w:rsidRPr="00C13A2D" w:rsidRDefault="004B3830" w:rsidP="00C13A2D">
    <w:pPr>
      <w:rPr>
        <w:rFonts w:cs="Arial"/>
        <w:noProof/>
        <w:color w:val="7F7F7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8EF6E" w14:textId="77777777" w:rsidR="00EE43ED" w:rsidRDefault="00EE43ED">
      <w:r>
        <w:separator/>
      </w:r>
    </w:p>
  </w:footnote>
  <w:footnote w:type="continuationSeparator" w:id="0">
    <w:p w14:paraId="7B0391A0" w14:textId="77777777" w:rsidR="00EE43ED" w:rsidRDefault="00EE43ED">
      <w:r>
        <w:continuationSeparator/>
      </w:r>
    </w:p>
  </w:footnote>
  <w:footnote w:type="continuationNotice" w:id="1">
    <w:p w14:paraId="58F4707D" w14:textId="77777777" w:rsidR="00EE43ED" w:rsidRDefault="00EE43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0EF55" w14:textId="06A5C3AA" w:rsidR="004B3830" w:rsidRDefault="002145DD">
    <w:pPr>
      <w:rPr>
        <w:rFonts w:cs="Arial"/>
        <w:sz w:val="16"/>
        <w:szCs w:val="16"/>
      </w:rPr>
    </w:pPr>
    <w:r>
      <w:rPr>
        <w:rFonts w:cs="Arial"/>
        <w:noProof/>
        <w:color w:val="7F7F7F"/>
        <w:sz w:val="16"/>
        <w:szCs w:val="16"/>
      </w:rPr>
      <w:drawing>
        <wp:anchor distT="0" distB="0" distL="114300" distR="114300" simplePos="0" relativeHeight="251658240" behindDoc="1" locked="1" layoutInCell="1" allowOverlap="1" wp14:anchorId="3FFCA7E5" wp14:editId="5AC1CFE3">
          <wp:simplePos x="0" y="0"/>
          <wp:positionH relativeFrom="column">
            <wp:posOffset>5198745</wp:posOffset>
          </wp:positionH>
          <wp:positionV relativeFrom="page">
            <wp:posOffset>367030</wp:posOffset>
          </wp:positionV>
          <wp:extent cx="1190625" cy="526415"/>
          <wp:effectExtent l="0" t="0" r="952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4A98FF" w14:textId="77777777" w:rsidR="00DB594E" w:rsidRDefault="00DB594E">
    <w:pPr>
      <w:rPr>
        <w:rFonts w:cs="Arial"/>
        <w:sz w:val="16"/>
        <w:szCs w:val="16"/>
      </w:rPr>
    </w:pPr>
  </w:p>
  <w:p w14:paraId="34DC5810" w14:textId="77777777" w:rsidR="00DB594E" w:rsidRPr="00060FDA" w:rsidRDefault="00DB594E">
    <w:pPr>
      <w:rPr>
        <w:rFonts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59A17C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3270A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3D05D7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082C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5886D8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0621B8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363D5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3AF67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8EF11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C18E4B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15133E"/>
    <w:multiLevelType w:val="hybridMultilevel"/>
    <w:tmpl w:val="A8D6AD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B413B6"/>
    <w:multiLevelType w:val="hybridMultilevel"/>
    <w:tmpl w:val="BA0272BE"/>
    <w:lvl w:ilvl="0" w:tplc="7C2C2C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EEF5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DCBB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F0BA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A490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DEB8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8081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D2CA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9CD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97342915">
    <w:abstractNumId w:val="9"/>
  </w:num>
  <w:num w:numId="2" w16cid:durableId="1429110759">
    <w:abstractNumId w:val="7"/>
  </w:num>
  <w:num w:numId="3" w16cid:durableId="382949744">
    <w:abstractNumId w:val="6"/>
  </w:num>
  <w:num w:numId="4" w16cid:durableId="1400520040">
    <w:abstractNumId w:val="5"/>
  </w:num>
  <w:num w:numId="5" w16cid:durableId="442000915">
    <w:abstractNumId w:val="4"/>
  </w:num>
  <w:num w:numId="6" w16cid:durableId="1804420883">
    <w:abstractNumId w:val="8"/>
  </w:num>
  <w:num w:numId="7" w16cid:durableId="1312713578">
    <w:abstractNumId w:val="3"/>
  </w:num>
  <w:num w:numId="8" w16cid:durableId="96144911">
    <w:abstractNumId w:val="2"/>
  </w:num>
  <w:num w:numId="9" w16cid:durableId="2118866947">
    <w:abstractNumId w:val="1"/>
  </w:num>
  <w:num w:numId="10" w16cid:durableId="2146314612">
    <w:abstractNumId w:val="0"/>
  </w:num>
  <w:num w:numId="11" w16cid:durableId="467480849">
    <w:abstractNumId w:val="10"/>
  </w:num>
  <w:num w:numId="12" w16cid:durableId="36425669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385"/>
    <w:rsid w:val="000023E1"/>
    <w:rsid w:val="0000359E"/>
    <w:rsid w:val="00012C68"/>
    <w:rsid w:val="00036722"/>
    <w:rsid w:val="00060FDA"/>
    <w:rsid w:val="000737ED"/>
    <w:rsid w:val="0008235A"/>
    <w:rsid w:val="000857E6"/>
    <w:rsid w:val="00085A89"/>
    <w:rsid w:val="00092C13"/>
    <w:rsid w:val="000937BB"/>
    <w:rsid w:val="000A3BE2"/>
    <w:rsid w:val="000B65CE"/>
    <w:rsid w:val="000C6345"/>
    <w:rsid w:val="000D7F60"/>
    <w:rsid w:val="00106BAB"/>
    <w:rsid w:val="00121DC3"/>
    <w:rsid w:val="00125C7C"/>
    <w:rsid w:val="00130F23"/>
    <w:rsid w:val="001328D2"/>
    <w:rsid w:val="00150577"/>
    <w:rsid w:val="00170EF2"/>
    <w:rsid w:val="00181A8E"/>
    <w:rsid w:val="001827BA"/>
    <w:rsid w:val="00193B21"/>
    <w:rsid w:val="00194215"/>
    <w:rsid w:val="001A63FC"/>
    <w:rsid w:val="001B4622"/>
    <w:rsid w:val="001D73C3"/>
    <w:rsid w:val="001E381D"/>
    <w:rsid w:val="001E5F85"/>
    <w:rsid w:val="001F356B"/>
    <w:rsid w:val="001F520D"/>
    <w:rsid w:val="002145DD"/>
    <w:rsid w:val="00253391"/>
    <w:rsid w:val="00270FE7"/>
    <w:rsid w:val="002823B0"/>
    <w:rsid w:val="00294735"/>
    <w:rsid w:val="00297513"/>
    <w:rsid w:val="002B2120"/>
    <w:rsid w:val="002E2147"/>
    <w:rsid w:val="002E4742"/>
    <w:rsid w:val="002F1753"/>
    <w:rsid w:val="002F4234"/>
    <w:rsid w:val="00301B89"/>
    <w:rsid w:val="0030370D"/>
    <w:rsid w:val="00353DCC"/>
    <w:rsid w:val="00366EF8"/>
    <w:rsid w:val="0037310C"/>
    <w:rsid w:val="00390802"/>
    <w:rsid w:val="00393D26"/>
    <w:rsid w:val="003976F5"/>
    <w:rsid w:val="00397B89"/>
    <w:rsid w:val="003D224A"/>
    <w:rsid w:val="003D606D"/>
    <w:rsid w:val="00401BBD"/>
    <w:rsid w:val="004023F4"/>
    <w:rsid w:val="004111B1"/>
    <w:rsid w:val="00426AC8"/>
    <w:rsid w:val="00431F7F"/>
    <w:rsid w:val="00432B22"/>
    <w:rsid w:val="00454676"/>
    <w:rsid w:val="004579DD"/>
    <w:rsid w:val="004724CB"/>
    <w:rsid w:val="00473102"/>
    <w:rsid w:val="004B3830"/>
    <w:rsid w:val="004B7932"/>
    <w:rsid w:val="004C6A67"/>
    <w:rsid w:val="004D36A0"/>
    <w:rsid w:val="004F398D"/>
    <w:rsid w:val="004F5700"/>
    <w:rsid w:val="0050281D"/>
    <w:rsid w:val="005075EC"/>
    <w:rsid w:val="00513156"/>
    <w:rsid w:val="0052307D"/>
    <w:rsid w:val="00533C74"/>
    <w:rsid w:val="00534826"/>
    <w:rsid w:val="00535911"/>
    <w:rsid w:val="005363AD"/>
    <w:rsid w:val="0054012D"/>
    <w:rsid w:val="00551F5B"/>
    <w:rsid w:val="005566EC"/>
    <w:rsid w:val="005624D6"/>
    <w:rsid w:val="00562844"/>
    <w:rsid w:val="005726B7"/>
    <w:rsid w:val="005A467A"/>
    <w:rsid w:val="005A70C3"/>
    <w:rsid w:val="005B08BD"/>
    <w:rsid w:val="005C2903"/>
    <w:rsid w:val="005C3FC5"/>
    <w:rsid w:val="005D2B94"/>
    <w:rsid w:val="005D7E04"/>
    <w:rsid w:val="005E365C"/>
    <w:rsid w:val="005E52C9"/>
    <w:rsid w:val="005F19A5"/>
    <w:rsid w:val="005F2038"/>
    <w:rsid w:val="005F5262"/>
    <w:rsid w:val="00611CE1"/>
    <w:rsid w:val="00615DEA"/>
    <w:rsid w:val="0061700A"/>
    <w:rsid w:val="0062736B"/>
    <w:rsid w:val="0062759D"/>
    <w:rsid w:val="006416F8"/>
    <w:rsid w:val="00645934"/>
    <w:rsid w:val="00671EB4"/>
    <w:rsid w:val="006C2656"/>
    <w:rsid w:val="006E552A"/>
    <w:rsid w:val="006F198C"/>
    <w:rsid w:val="0070650D"/>
    <w:rsid w:val="00711926"/>
    <w:rsid w:val="00711B73"/>
    <w:rsid w:val="007139E1"/>
    <w:rsid w:val="00721738"/>
    <w:rsid w:val="00735BD6"/>
    <w:rsid w:val="0073733A"/>
    <w:rsid w:val="0074736A"/>
    <w:rsid w:val="007475B9"/>
    <w:rsid w:val="007561F9"/>
    <w:rsid w:val="0075718B"/>
    <w:rsid w:val="007602BD"/>
    <w:rsid w:val="00760510"/>
    <w:rsid w:val="00773ED5"/>
    <w:rsid w:val="0077677A"/>
    <w:rsid w:val="007824A4"/>
    <w:rsid w:val="007912D8"/>
    <w:rsid w:val="007B0AD8"/>
    <w:rsid w:val="007B255A"/>
    <w:rsid w:val="007C1D15"/>
    <w:rsid w:val="007E3281"/>
    <w:rsid w:val="007F592F"/>
    <w:rsid w:val="007F738F"/>
    <w:rsid w:val="0081235E"/>
    <w:rsid w:val="00814DD8"/>
    <w:rsid w:val="0081597F"/>
    <w:rsid w:val="008163FB"/>
    <w:rsid w:val="00832488"/>
    <w:rsid w:val="0083310B"/>
    <w:rsid w:val="00857117"/>
    <w:rsid w:val="00872280"/>
    <w:rsid w:val="00873107"/>
    <w:rsid w:val="00881B09"/>
    <w:rsid w:val="008A36FE"/>
    <w:rsid w:val="008B14A5"/>
    <w:rsid w:val="008C0FD4"/>
    <w:rsid w:val="008D154F"/>
    <w:rsid w:val="008E0BC1"/>
    <w:rsid w:val="00904BB2"/>
    <w:rsid w:val="009139CC"/>
    <w:rsid w:val="00934385"/>
    <w:rsid w:val="009467AC"/>
    <w:rsid w:val="009513E0"/>
    <w:rsid w:val="00957422"/>
    <w:rsid w:val="00965AEA"/>
    <w:rsid w:val="0098528E"/>
    <w:rsid w:val="00985FB4"/>
    <w:rsid w:val="00986BE5"/>
    <w:rsid w:val="009A4805"/>
    <w:rsid w:val="009A5722"/>
    <w:rsid w:val="009D2A8B"/>
    <w:rsid w:val="009D2E29"/>
    <w:rsid w:val="009D4116"/>
    <w:rsid w:val="009E249C"/>
    <w:rsid w:val="009F415F"/>
    <w:rsid w:val="009F51C7"/>
    <w:rsid w:val="00A15EE2"/>
    <w:rsid w:val="00A16B40"/>
    <w:rsid w:val="00A214ED"/>
    <w:rsid w:val="00A82FFA"/>
    <w:rsid w:val="00AA274E"/>
    <w:rsid w:val="00AC65A4"/>
    <w:rsid w:val="00AD41C0"/>
    <w:rsid w:val="00AE2DD9"/>
    <w:rsid w:val="00AE7F67"/>
    <w:rsid w:val="00AF24E7"/>
    <w:rsid w:val="00B07030"/>
    <w:rsid w:val="00B11A1C"/>
    <w:rsid w:val="00B1330C"/>
    <w:rsid w:val="00B266CD"/>
    <w:rsid w:val="00B275C4"/>
    <w:rsid w:val="00B30813"/>
    <w:rsid w:val="00B41D41"/>
    <w:rsid w:val="00B42982"/>
    <w:rsid w:val="00B43F08"/>
    <w:rsid w:val="00B47838"/>
    <w:rsid w:val="00B65DA7"/>
    <w:rsid w:val="00B737EE"/>
    <w:rsid w:val="00B7390E"/>
    <w:rsid w:val="00B852FB"/>
    <w:rsid w:val="00B904F9"/>
    <w:rsid w:val="00B9622B"/>
    <w:rsid w:val="00BE3AD2"/>
    <w:rsid w:val="00BE6360"/>
    <w:rsid w:val="00BF0A12"/>
    <w:rsid w:val="00BF37EF"/>
    <w:rsid w:val="00BF4E55"/>
    <w:rsid w:val="00C13A2D"/>
    <w:rsid w:val="00C414CE"/>
    <w:rsid w:val="00C450E2"/>
    <w:rsid w:val="00C67124"/>
    <w:rsid w:val="00C70CED"/>
    <w:rsid w:val="00C733AE"/>
    <w:rsid w:val="00C856EC"/>
    <w:rsid w:val="00C928C1"/>
    <w:rsid w:val="00CA734C"/>
    <w:rsid w:val="00CA7D41"/>
    <w:rsid w:val="00CD5602"/>
    <w:rsid w:val="00CE60B0"/>
    <w:rsid w:val="00CF29B0"/>
    <w:rsid w:val="00CF5E36"/>
    <w:rsid w:val="00D002C7"/>
    <w:rsid w:val="00D02E03"/>
    <w:rsid w:val="00D04CC8"/>
    <w:rsid w:val="00D3230F"/>
    <w:rsid w:val="00D33DD0"/>
    <w:rsid w:val="00D60136"/>
    <w:rsid w:val="00D64379"/>
    <w:rsid w:val="00D759E8"/>
    <w:rsid w:val="00D91514"/>
    <w:rsid w:val="00D92E5D"/>
    <w:rsid w:val="00D936E8"/>
    <w:rsid w:val="00D94C64"/>
    <w:rsid w:val="00D95BA4"/>
    <w:rsid w:val="00D96389"/>
    <w:rsid w:val="00DB594E"/>
    <w:rsid w:val="00DC22C9"/>
    <w:rsid w:val="00DD6105"/>
    <w:rsid w:val="00DE1A93"/>
    <w:rsid w:val="00DE5663"/>
    <w:rsid w:val="00E45C78"/>
    <w:rsid w:val="00E57A61"/>
    <w:rsid w:val="00E66813"/>
    <w:rsid w:val="00E76D03"/>
    <w:rsid w:val="00E77FB0"/>
    <w:rsid w:val="00ED041C"/>
    <w:rsid w:val="00ED60C4"/>
    <w:rsid w:val="00ED7FBF"/>
    <w:rsid w:val="00EE1DDC"/>
    <w:rsid w:val="00EE43ED"/>
    <w:rsid w:val="00F0275E"/>
    <w:rsid w:val="00F02A59"/>
    <w:rsid w:val="00F06919"/>
    <w:rsid w:val="00F34DC7"/>
    <w:rsid w:val="00F43DA5"/>
    <w:rsid w:val="00F5216C"/>
    <w:rsid w:val="00F6014F"/>
    <w:rsid w:val="00F624BB"/>
    <w:rsid w:val="00F660E5"/>
    <w:rsid w:val="00F71736"/>
    <w:rsid w:val="00F813D7"/>
    <w:rsid w:val="00F962EB"/>
    <w:rsid w:val="00FB1F20"/>
    <w:rsid w:val="00FE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2C46F9"/>
  <w15:chartTrackingRefBased/>
  <w15:docId w15:val="{EEBEE227-F096-4F8A-9206-7476A8210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328D2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rsid w:val="009D411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rsid w:val="009D411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rsid w:val="009D411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rsid w:val="009D41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rsid w:val="009D41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rsid w:val="009D4116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rsid w:val="009D4116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rsid w:val="009D4116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rsid w:val="009D4116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qFormat/>
    <w:rsid w:val="001328D2"/>
    <w:rPr>
      <w:b/>
      <w:sz w:val="32"/>
      <w:szCs w:val="32"/>
    </w:rPr>
  </w:style>
  <w:style w:type="paragraph" w:styleId="Abbildungsverzeichnis">
    <w:name w:val="table of figures"/>
    <w:basedOn w:val="Standard"/>
    <w:next w:val="Standard"/>
    <w:semiHidden/>
    <w:rsid w:val="009D4116"/>
    <w:pPr>
      <w:ind w:left="480" w:hanging="480"/>
    </w:pPr>
  </w:style>
  <w:style w:type="paragraph" w:styleId="Anrede">
    <w:name w:val="Salutation"/>
    <w:basedOn w:val="Standard"/>
    <w:next w:val="Standard"/>
    <w:rsid w:val="009D4116"/>
  </w:style>
  <w:style w:type="paragraph" w:styleId="Aufzhlungszeichen">
    <w:name w:val="List Bullet"/>
    <w:basedOn w:val="Standard"/>
    <w:autoRedefine/>
    <w:rsid w:val="009D4116"/>
    <w:pPr>
      <w:numPr>
        <w:numId w:val="1"/>
      </w:numPr>
    </w:pPr>
  </w:style>
  <w:style w:type="paragraph" w:styleId="Aufzhlungszeichen2">
    <w:name w:val="List Bullet 2"/>
    <w:basedOn w:val="Standard"/>
    <w:autoRedefine/>
    <w:rsid w:val="009D4116"/>
    <w:pPr>
      <w:numPr>
        <w:numId w:val="2"/>
      </w:numPr>
    </w:pPr>
  </w:style>
  <w:style w:type="paragraph" w:styleId="Aufzhlungszeichen3">
    <w:name w:val="List Bullet 3"/>
    <w:basedOn w:val="Standard"/>
    <w:autoRedefine/>
    <w:rsid w:val="009D4116"/>
    <w:pPr>
      <w:numPr>
        <w:numId w:val="3"/>
      </w:numPr>
    </w:pPr>
  </w:style>
  <w:style w:type="paragraph" w:styleId="Aufzhlungszeichen4">
    <w:name w:val="List Bullet 4"/>
    <w:basedOn w:val="Standard"/>
    <w:autoRedefine/>
    <w:rsid w:val="009D4116"/>
    <w:pPr>
      <w:numPr>
        <w:numId w:val="4"/>
      </w:numPr>
    </w:pPr>
  </w:style>
  <w:style w:type="paragraph" w:styleId="Aufzhlungszeichen5">
    <w:name w:val="List Bullet 5"/>
    <w:basedOn w:val="Standard"/>
    <w:autoRedefine/>
    <w:rsid w:val="009D4116"/>
    <w:pPr>
      <w:numPr>
        <w:numId w:val="5"/>
      </w:numPr>
    </w:pPr>
  </w:style>
  <w:style w:type="paragraph" w:styleId="Beschriftung">
    <w:name w:val="caption"/>
    <w:basedOn w:val="Standard"/>
    <w:next w:val="Standard"/>
    <w:rsid w:val="001E381D"/>
    <w:pPr>
      <w:spacing w:before="120" w:after="120"/>
    </w:pPr>
    <w:rPr>
      <w:b/>
      <w:bCs/>
      <w:szCs w:val="20"/>
    </w:rPr>
  </w:style>
  <w:style w:type="paragraph" w:styleId="Blocktext">
    <w:name w:val="Block Text"/>
    <w:basedOn w:val="Standard"/>
    <w:rsid w:val="009D4116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9D4116"/>
  </w:style>
  <w:style w:type="paragraph" w:styleId="Dokumentstruktur">
    <w:name w:val="Document Map"/>
    <w:basedOn w:val="Standard"/>
    <w:semiHidden/>
    <w:rsid w:val="009D4116"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rsid w:val="009D4116"/>
  </w:style>
  <w:style w:type="paragraph" w:styleId="Endnotentext">
    <w:name w:val="endnote text"/>
    <w:basedOn w:val="Standard"/>
    <w:semiHidden/>
    <w:rsid w:val="009D4116"/>
    <w:rPr>
      <w:sz w:val="20"/>
      <w:szCs w:val="20"/>
    </w:rPr>
  </w:style>
  <w:style w:type="paragraph" w:styleId="Fu-Endnotenberschrift">
    <w:name w:val="Note Heading"/>
    <w:basedOn w:val="Standard"/>
    <w:next w:val="Standard"/>
    <w:rsid w:val="009D4116"/>
  </w:style>
  <w:style w:type="paragraph" w:styleId="Funotentext">
    <w:name w:val="footnote text"/>
    <w:basedOn w:val="Standard"/>
    <w:semiHidden/>
    <w:rsid w:val="009D4116"/>
    <w:rPr>
      <w:sz w:val="20"/>
      <w:szCs w:val="20"/>
    </w:rPr>
  </w:style>
  <w:style w:type="paragraph" w:styleId="Fuzeile">
    <w:name w:val="footer"/>
    <w:basedOn w:val="Standard"/>
    <w:rsid w:val="009D4116"/>
    <w:pPr>
      <w:tabs>
        <w:tab w:val="center" w:pos="4536"/>
        <w:tab w:val="right" w:pos="9072"/>
      </w:tabs>
    </w:pPr>
  </w:style>
  <w:style w:type="paragraph" w:styleId="Gruformel">
    <w:name w:val="Closing"/>
    <w:basedOn w:val="Standard"/>
    <w:rsid w:val="009D4116"/>
    <w:pPr>
      <w:ind w:left="4252"/>
    </w:pPr>
  </w:style>
  <w:style w:type="paragraph" w:styleId="HTMLAdresse">
    <w:name w:val="HTML Address"/>
    <w:basedOn w:val="Standard"/>
    <w:rsid w:val="009D4116"/>
    <w:rPr>
      <w:i/>
      <w:iCs/>
    </w:rPr>
  </w:style>
  <w:style w:type="paragraph" w:styleId="HTMLVorformatiert">
    <w:name w:val="HTML Preformatted"/>
    <w:basedOn w:val="Standard"/>
    <w:rsid w:val="009D4116"/>
    <w:rPr>
      <w:rFonts w:ascii="Courier New" w:hAnsi="Courier New" w:cs="Courier New"/>
      <w:sz w:val="20"/>
      <w:szCs w:val="20"/>
    </w:rPr>
  </w:style>
  <w:style w:type="paragraph" w:styleId="Index1">
    <w:name w:val="index 1"/>
    <w:basedOn w:val="Standard"/>
    <w:next w:val="Standard"/>
    <w:autoRedefine/>
    <w:semiHidden/>
    <w:rsid w:val="009D4116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9D4116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9D4116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9D4116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9D4116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9D4116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9D4116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9D4116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9D4116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9D4116"/>
    <w:rPr>
      <w:rFonts w:cs="Arial"/>
      <w:b/>
      <w:bCs/>
    </w:rPr>
  </w:style>
  <w:style w:type="paragraph" w:styleId="Kommentartext">
    <w:name w:val="annotation text"/>
    <w:basedOn w:val="Standard"/>
    <w:link w:val="KommentartextZchn"/>
    <w:semiHidden/>
    <w:rsid w:val="009D4116"/>
    <w:rPr>
      <w:sz w:val="20"/>
      <w:szCs w:val="20"/>
    </w:rPr>
  </w:style>
  <w:style w:type="paragraph" w:styleId="Kopfzeile">
    <w:name w:val="header"/>
    <w:basedOn w:val="Standard"/>
    <w:rsid w:val="009D4116"/>
    <w:pPr>
      <w:tabs>
        <w:tab w:val="center" w:pos="4536"/>
        <w:tab w:val="right" w:pos="9072"/>
      </w:tabs>
    </w:pPr>
  </w:style>
  <w:style w:type="paragraph" w:styleId="Liste">
    <w:name w:val="List"/>
    <w:basedOn w:val="Standard"/>
    <w:rsid w:val="009D4116"/>
    <w:pPr>
      <w:ind w:left="283" w:hanging="283"/>
    </w:pPr>
  </w:style>
  <w:style w:type="paragraph" w:styleId="Liste2">
    <w:name w:val="List 2"/>
    <w:basedOn w:val="Standard"/>
    <w:rsid w:val="009D4116"/>
    <w:pPr>
      <w:ind w:left="566" w:hanging="283"/>
    </w:pPr>
  </w:style>
  <w:style w:type="paragraph" w:styleId="Liste3">
    <w:name w:val="List 3"/>
    <w:basedOn w:val="Standard"/>
    <w:rsid w:val="009D4116"/>
    <w:pPr>
      <w:ind w:left="849" w:hanging="283"/>
    </w:pPr>
  </w:style>
  <w:style w:type="paragraph" w:styleId="Liste4">
    <w:name w:val="List 4"/>
    <w:basedOn w:val="Standard"/>
    <w:rsid w:val="009D4116"/>
    <w:pPr>
      <w:ind w:left="1132" w:hanging="283"/>
    </w:pPr>
  </w:style>
  <w:style w:type="paragraph" w:styleId="Liste5">
    <w:name w:val="List 5"/>
    <w:basedOn w:val="Standard"/>
    <w:rsid w:val="009D4116"/>
    <w:pPr>
      <w:ind w:left="1415" w:hanging="283"/>
    </w:pPr>
  </w:style>
  <w:style w:type="paragraph" w:styleId="Listenfortsetzung">
    <w:name w:val="List Continue"/>
    <w:basedOn w:val="Standard"/>
    <w:rsid w:val="009D4116"/>
    <w:pPr>
      <w:spacing w:after="120"/>
      <w:ind w:left="283"/>
    </w:pPr>
  </w:style>
  <w:style w:type="paragraph" w:styleId="Listenfortsetzung2">
    <w:name w:val="List Continue 2"/>
    <w:basedOn w:val="Standard"/>
    <w:rsid w:val="009D4116"/>
    <w:pPr>
      <w:spacing w:after="120"/>
      <w:ind w:left="566"/>
    </w:pPr>
  </w:style>
  <w:style w:type="paragraph" w:styleId="Listenfortsetzung3">
    <w:name w:val="List Continue 3"/>
    <w:basedOn w:val="Standard"/>
    <w:rsid w:val="009D4116"/>
    <w:pPr>
      <w:spacing w:after="120"/>
      <w:ind w:left="849"/>
    </w:pPr>
  </w:style>
  <w:style w:type="paragraph" w:styleId="Listenfortsetzung4">
    <w:name w:val="List Continue 4"/>
    <w:basedOn w:val="Standard"/>
    <w:rsid w:val="009D4116"/>
    <w:pPr>
      <w:spacing w:after="120"/>
      <w:ind w:left="1132"/>
    </w:pPr>
  </w:style>
  <w:style w:type="paragraph" w:styleId="Listenfortsetzung5">
    <w:name w:val="List Continue 5"/>
    <w:basedOn w:val="Standard"/>
    <w:rsid w:val="009D4116"/>
    <w:pPr>
      <w:spacing w:after="120"/>
      <w:ind w:left="1415"/>
    </w:pPr>
  </w:style>
  <w:style w:type="paragraph" w:styleId="Listennummer">
    <w:name w:val="List Number"/>
    <w:basedOn w:val="Standard"/>
    <w:rsid w:val="009D4116"/>
    <w:pPr>
      <w:numPr>
        <w:numId w:val="6"/>
      </w:numPr>
    </w:pPr>
  </w:style>
  <w:style w:type="paragraph" w:styleId="Listennummer2">
    <w:name w:val="List Number 2"/>
    <w:basedOn w:val="Standard"/>
    <w:rsid w:val="009D4116"/>
    <w:pPr>
      <w:numPr>
        <w:numId w:val="7"/>
      </w:numPr>
    </w:pPr>
  </w:style>
  <w:style w:type="paragraph" w:styleId="Listennummer3">
    <w:name w:val="List Number 3"/>
    <w:basedOn w:val="Standard"/>
    <w:rsid w:val="009D4116"/>
    <w:pPr>
      <w:numPr>
        <w:numId w:val="8"/>
      </w:numPr>
    </w:pPr>
  </w:style>
  <w:style w:type="paragraph" w:styleId="Listennummer4">
    <w:name w:val="List Number 4"/>
    <w:basedOn w:val="Standard"/>
    <w:rsid w:val="009D4116"/>
    <w:pPr>
      <w:numPr>
        <w:numId w:val="9"/>
      </w:numPr>
    </w:pPr>
  </w:style>
  <w:style w:type="paragraph" w:styleId="Listennummer5">
    <w:name w:val="List Number 5"/>
    <w:basedOn w:val="Standard"/>
    <w:rsid w:val="009D4116"/>
    <w:pPr>
      <w:numPr>
        <w:numId w:val="10"/>
      </w:numPr>
    </w:pPr>
  </w:style>
  <w:style w:type="paragraph" w:styleId="Makrotext">
    <w:name w:val="macro"/>
    <w:semiHidden/>
    <w:rsid w:val="009D41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rsid w:val="009D411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urText">
    <w:name w:val="Plain Text"/>
    <w:basedOn w:val="Standard"/>
    <w:rsid w:val="009D4116"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rsid w:val="009D4116"/>
    <w:pPr>
      <w:ind w:left="240" w:hanging="240"/>
    </w:pPr>
  </w:style>
  <w:style w:type="paragraph" w:styleId="RGV-berschrift">
    <w:name w:val="toa heading"/>
    <w:basedOn w:val="Standard"/>
    <w:next w:val="Standard"/>
    <w:semiHidden/>
    <w:rsid w:val="009D4116"/>
    <w:pPr>
      <w:spacing w:before="120"/>
    </w:pPr>
    <w:rPr>
      <w:rFonts w:cs="Arial"/>
      <w:b/>
      <w:bCs/>
    </w:rPr>
  </w:style>
  <w:style w:type="paragraph" w:styleId="StandardWeb">
    <w:name w:val="Normal (Web)"/>
    <w:basedOn w:val="Standard"/>
    <w:rsid w:val="009D4116"/>
  </w:style>
  <w:style w:type="paragraph" w:styleId="Standardeinzug">
    <w:name w:val="Normal Indent"/>
    <w:basedOn w:val="Standard"/>
    <w:rsid w:val="009D4116"/>
    <w:pPr>
      <w:ind w:left="708"/>
    </w:pPr>
  </w:style>
  <w:style w:type="paragraph" w:styleId="Textkrper">
    <w:name w:val="Body Text"/>
    <w:basedOn w:val="Standard"/>
    <w:rsid w:val="009D4116"/>
    <w:pPr>
      <w:spacing w:after="120"/>
    </w:pPr>
  </w:style>
  <w:style w:type="paragraph" w:styleId="Textkrper2">
    <w:name w:val="Body Text 2"/>
    <w:basedOn w:val="Standard"/>
    <w:rsid w:val="009D4116"/>
    <w:pPr>
      <w:spacing w:after="120" w:line="480" w:lineRule="auto"/>
    </w:pPr>
  </w:style>
  <w:style w:type="paragraph" w:styleId="Textkrper3">
    <w:name w:val="Body Text 3"/>
    <w:basedOn w:val="Standard"/>
    <w:rsid w:val="009D4116"/>
    <w:pPr>
      <w:spacing w:after="120"/>
    </w:pPr>
    <w:rPr>
      <w:sz w:val="16"/>
      <w:szCs w:val="16"/>
    </w:rPr>
  </w:style>
  <w:style w:type="paragraph" w:styleId="Textkrper-Zeileneinzug">
    <w:name w:val="Body Text Indent"/>
    <w:basedOn w:val="Standard"/>
    <w:rsid w:val="009D4116"/>
    <w:pPr>
      <w:spacing w:after="120"/>
      <w:ind w:left="283"/>
    </w:pPr>
  </w:style>
  <w:style w:type="paragraph" w:styleId="Textkrper-Einzug2">
    <w:name w:val="Body Text Indent 2"/>
    <w:basedOn w:val="Standard"/>
    <w:rsid w:val="009D4116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9D4116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rsid w:val="009D4116"/>
    <w:pPr>
      <w:ind w:firstLine="210"/>
    </w:pPr>
  </w:style>
  <w:style w:type="paragraph" w:styleId="Textkrper-Erstzeileneinzug2">
    <w:name w:val="Body Text First Indent 2"/>
    <w:basedOn w:val="Textkrper-Zeileneinzug"/>
    <w:rsid w:val="009D4116"/>
    <w:pPr>
      <w:ind w:firstLine="210"/>
    </w:pPr>
  </w:style>
  <w:style w:type="paragraph" w:styleId="Umschlagabsenderadresse">
    <w:name w:val="envelope return"/>
    <w:basedOn w:val="Standard"/>
    <w:rsid w:val="009D4116"/>
    <w:rPr>
      <w:rFonts w:cs="Arial"/>
      <w:sz w:val="20"/>
      <w:szCs w:val="20"/>
    </w:rPr>
  </w:style>
  <w:style w:type="paragraph" w:styleId="Umschlagadresse">
    <w:name w:val="envelope address"/>
    <w:basedOn w:val="Standard"/>
    <w:rsid w:val="009D4116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nterschrift">
    <w:name w:val="Signature"/>
    <w:basedOn w:val="Standard"/>
    <w:rsid w:val="009D4116"/>
    <w:pPr>
      <w:ind w:left="4252"/>
    </w:pPr>
  </w:style>
  <w:style w:type="paragraph" w:styleId="Untertitel">
    <w:name w:val="Subtitle"/>
    <w:basedOn w:val="Standard"/>
    <w:qFormat/>
    <w:rsid w:val="001328D2"/>
    <w:pPr>
      <w:spacing w:line="360" w:lineRule="auto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9D4116"/>
  </w:style>
  <w:style w:type="paragraph" w:styleId="Verzeichnis2">
    <w:name w:val="toc 2"/>
    <w:basedOn w:val="Standard"/>
    <w:next w:val="Standard"/>
    <w:autoRedefine/>
    <w:semiHidden/>
    <w:rsid w:val="009D4116"/>
    <w:pPr>
      <w:ind w:left="240"/>
    </w:pPr>
  </w:style>
  <w:style w:type="paragraph" w:styleId="Verzeichnis3">
    <w:name w:val="toc 3"/>
    <w:basedOn w:val="Standard"/>
    <w:next w:val="Standard"/>
    <w:autoRedefine/>
    <w:semiHidden/>
    <w:rsid w:val="009D4116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9D4116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9D4116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9D4116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9D4116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9D4116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9D4116"/>
    <w:pPr>
      <w:ind w:left="1920"/>
    </w:pPr>
  </w:style>
  <w:style w:type="paragraph" w:styleId="Sprechblasentext">
    <w:name w:val="Balloon Text"/>
    <w:basedOn w:val="Standard"/>
    <w:semiHidden/>
    <w:rsid w:val="00397B89"/>
    <w:rPr>
      <w:rFonts w:ascii="Tahoma" w:hAnsi="Tahoma" w:cs="Tahoma"/>
      <w:sz w:val="16"/>
      <w:szCs w:val="16"/>
    </w:rPr>
  </w:style>
  <w:style w:type="table" w:customStyle="1" w:styleId="Tabellengitternetz">
    <w:name w:val="Tabellengitternetz"/>
    <w:basedOn w:val="NormaleTabelle"/>
    <w:uiPriority w:val="59"/>
    <w:rsid w:val="002F42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HelleSchattierung-Akzent11">
    <w:name w:val="Helle Schattierung - Akzent 11"/>
    <w:basedOn w:val="NormaleTabelle"/>
    <w:uiPriority w:val="60"/>
    <w:rsid w:val="002F423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Hyperlink">
    <w:name w:val="Hyperlink"/>
    <w:uiPriority w:val="99"/>
    <w:unhideWhenUsed/>
    <w:rsid w:val="009D2E29"/>
    <w:rPr>
      <w:color w:val="0000FF"/>
      <w:u w:val="single"/>
    </w:rPr>
  </w:style>
  <w:style w:type="character" w:customStyle="1" w:styleId="TitelZchn">
    <w:name w:val="Titel Zchn"/>
    <w:link w:val="Titel"/>
    <w:rsid w:val="001328D2"/>
    <w:rPr>
      <w:rFonts w:ascii="Arial" w:hAnsi="Arial"/>
      <w:b/>
      <w:sz w:val="32"/>
      <w:szCs w:val="32"/>
    </w:rPr>
  </w:style>
  <w:style w:type="paragraph" w:styleId="KeinLeerraum">
    <w:name w:val="No Spacing"/>
    <w:uiPriority w:val="1"/>
    <w:rsid w:val="004B3830"/>
    <w:rPr>
      <w:rFonts w:ascii="Arial" w:hAnsi="Arial"/>
      <w:sz w:val="22"/>
      <w:szCs w:val="24"/>
    </w:rPr>
  </w:style>
  <w:style w:type="table" w:styleId="Tabellenraster">
    <w:name w:val="Table Grid"/>
    <w:basedOn w:val="NormaleTabelle"/>
    <w:uiPriority w:val="59"/>
    <w:rsid w:val="00C45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4Akzent4">
    <w:name w:val="List Table 4 Accent 4"/>
    <w:aliases w:val="ViscoTec Tabellen Word"/>
    <w:basedOn w:val="NormaleTabelle"/>
    <w:uiPriority w:val="49"/>
    <w:rsid w:val="00615DEA"/>
    <w:rPr>
      <w:rFonts w:ascii="Arial" w:hAnsi="Arial"/>
    </w:rPr>
    <w:tblPr>
      <w:tblStyleRowBandSize w:val="1"/>
      <w:tblStyleColBandSize w:val="1"/>
      <w:tblBorders>
        <w:top w:val="single" w:sz="4" w:space="0" w:color="1C1C1C"/>
        <w:left w:val="single" w:sz="4" w:space="0" w:color="1C1C1C"/>
        <w:bottom w:val="single" w:sz="4" w:space="0" w:color="1C1C1C"/>
        <w:right w:val="single" w:sz="4" w:space="0" w:color="1C1C1C"/>
        <w:insideH w:val="single" w:sz="4" w:space="0" w:color="1C1C1C"/>
        <w:insideV w:val="single" w:sz="4" w:space="0" w:color="1C1C1C"/>
      </w:tblBorders>
    </w:tblPr>
    <w:tblStylePr w:type="firstRow">
      <w:rPr>
        <w:rFonts w:ascii="Arial" w:hAnsi="Arial"/>
        <w:b/>
        <w:bCs/>
        <w:color w:val="FFFFFF" w:themeColor="background1"/>
        <w:sz w:val="20"/>
      </w:rPr>
      <w:tblPr/>
      <w:tcPr>
        <w:shd w:val="clear" w:color="auto" w:fill="1B2543"/>
      </w:tcPr>
    </w:tblStylePr>
    <w:tblStylePr w:type="lastRow">
      <w:rPr>
        <w:b/>
        <w:bCs/>
      </w:rPr>
      <w:tblPr/>
      <w:tcPr>
        <w:tcBorders>
          <w:top w:val="double" w:sz="4" w:space="0" w:color="4D67B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DDE4F0"/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CA734C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A734C"/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semiHidden/>
    <w:rsid w:val="00CA734C"/>
    <w:rPr>
      <w:rFonts w:ascii="Arial" w:hAnsi="Arial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A734C"/>
    <w:rPr>
      <w:rFonts w:ascii="Arial" w:hAnsi="Arial"/>
      <w:b/>
      <w:bCs/>
    </w:rPr>
  </w:style>
  <w:style w:type="character" w:customStyle="1" w:styleId="Presse-FliesstextZchn">
    <w:name w:val="Presse-Fliesstext Zchn"/>
    <w:basedOn w:val="Absatz-Standardschriftart"/>
    <w:link w:val="Presse-Fliesstext"/>
    <w:locked/>
    <w:rsid w:val="00CA734C"/>
    <w:rPr>
      <w:rFonts w:ascii="Arial" w:hAnsi="Arial"/>
      <w:sz w:val="22"/>
      <w:szCs w:val="24"/>
    </w:rPr>
  </w:style>
  <w:style w:type="paragraph" w:customStyle="1" w:styleId="Presse-Fliesstext">
    <w:name w:val="Presse-Fliesstext"/>
    <w:basedOn w:val="StandardWeb"/>
    <w:link w:val="Presse-FliesstextZchn"/>
    <w:qFormat/>
    <w:rsid w:val="00CA734C"/>
    <w:pPr>
      <w:spacing w:after="240" w:line="360" w:lineRule="auto"/>
      <w:ind w:right="1276"/>
    </w:pPr>
  </w:style>
  <w:style w:type="paragraph" w:styleId="berarbeitung">
    <w:name w:val="Revision"/>
    <w:hidden/>
    <w:uiPriority w:val="99"/>
    <w:semiHidden/>
    <w:rsid w:val="004D36A0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3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31907">
              <w:marLeft w:val="-233"/>
              <w:marRight w:val="-23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14393">
                  <w:marLeft w:val="2188"/>
                  <w:marRight w:val="218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66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3233255">
          <w:marLeft w:val="0"/>
          <w:marRight w:val="0"/>
          <w:marTop w:val="10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979925">
              <w:marLeft w:val="-233"/>
              <w:marRight w:val="-23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14232">
                  <w:marLeft w:val="2188"/>
                  <w:marRight w:val="218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96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45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viscotec.de/produkt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ViscoTec Farben">
      <a:dk1>
        <a:sysClr val="windowText" lastClr="000000"/>
      </a:dk1>
      <a:lt1>
        <a:sysClr val="window" lastClr="FFFFFF"/>
      </a:lt1>
      <a:dk2>
        <a:srgbClr val="232A44"/>
      </a:dk2>
      <a:lt2>
        <a:srgbClr val="DEE3EF"/>
      </a:lt2>
      <a:accent1>
        <a:srgbClr val="009DE0"/>
      </a:accent1>
      <a:accent2>
        <a:srgbClr val="1B2543"/>
      </a:accent2>
      <a:accent3>
        <a:srgbClr val="E4032E"/>
      </a:accent3>
      <a:accent4>
        <a:srgbClr val="1B2543"/>
      </a:accent4>
      <a:accent5>
        <a:srgbClr val="DEE3EF"/>
      </a:accent5>
      <a:accent6>
        <a:srgbClr val="009DE0"/>
      </a:accent6>
      <a:hlink>
        <a:srgbClr val="009DE0"/>
      </a:hlink>
      <a:folHlink>
        <a:srgbClr val="E4032E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7dbda7b0-c355-4cc2-a9bf-6a992a3ae90b">
      <Terms xmlns="http://schemas.microsoft.com/office/infopath/2007/PartnerControls"/>
    </lcf76f155ced4ddcb4097134ff3c332f>
    <_ip_UnifiedCompliancePolicyProperties xmlns="http://schemas.microsoft.com/sharepoint/v3" xsi:nil="true"/>
    <TaxCatchAll xmlns="7922725f-000b-404e-aae3-5c2dc82bec74" xsi:nil="true"/>
    <SharedWithUsers xmlns="7922725f-000b-404e-aae3-5c2dc82bec74">
      <UserInfo>
        <DisplayName>Oberhofer, Matthias</DisplayName>
        <AccountId>252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857DAC910FA042B0D84BA0454A290B" ma:contentTypeVersion="20" ma:contentTypeDescription="Ein neues Dokument erstellen." ma:contentTypeScope="" ma:versionID="711932c35d04744d92dbf49039d0860f">
  <xsd:schema xmlns:xsd="http://www.w3.org/2001/XMLSchema" xmlns:xs="http://www.w3.org/2001/XMLSchema" xmlns:p="http://schemas.microsoft.com/office/2006/metadata/properties" xmlns:ns1="http://schemas.microsoft.com/sharepoint/v3" xmlns:ns2="7922725f-000b-404e-aae3-5c2dc82bec74" xmlns:ns3="7dbda7b0-c355-4cc2-a9bf-6a992a3ae90b" targetNamespace="http://schemas.microsoft.com/office/2006/metadata/properties" ma:root="true" ma:fieldsID="e74d07da67bb2ca421c0b8ddb71c0f78" ns1:_="" ns2:_="" ns3:_="">
    <xsd:import namespace="http://schemas.microsoft.com/sharepoint/v3"/>
    <xsd:import namespace="7922725f-000b-404e-aae3-5c2dc82bec74"/>
    <xsd:import namespace="7dbda7b0-c355-4cc2-a9bf-6a992a3ae9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2725f-000b-404e-aae3-5c2dc82bec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6bebb83-11a7-4d08-8d09-a3b4eb6578ed}" ma:internalName="TaxCatchAll" ma:showField="CatchAllData" ma:web="7922725f-000b-404e-aae3-5c2dc82bec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da7b0-c355-4cc2-a9bf-6a992a3ae9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Bildmarkierungen" ma:readOnly="false" ma:fieldId="{5cf76f15-5ced-4ddc-b409-7134ff3c332f}" ma:taxonomyMulti="true" ma:sspId="79048684-c3fb-4df5-8629-62ecae5324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27ACD-AC84-49C2-8BAA-2615804F71D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dbda7b0-c355-4cc2-a9bf-6a992a3ae90b"/>
    <ds:schemaRef ds:uri="7922725f-000b-404e-aae3-5c2dc82bec74"/>
  </ds:schemaRefs>
</ds:datastoreItem>
</file>

<file path=customXml/itemProps2.xml><?xml version="1.0" encoding="utf-8"?>
<ds:datastoreItem xmlns:ds="http://schemas.openxmlformats.org/officeDocument/2006/customXml" ds:itemID="{93DE7761-DC33-4E42-BD78-27CC16FBF6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9C2180-DEBA-417C-9D81-227B6143EE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922725f-000b-404e-aae3-5c2dc82bec74"/>
    <ds:schemaRef ds:uri="7dbda7b0-c355-4cc2-a9bf-6a992a3ae9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7C3C9-BDC6-4248-B97E-0C415D29C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689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VT Word Vorlage</vt:lpstr>
    </vt:vector>
  </TitlesOfParts>
  <Company>ViscoTec GmbH</Company>
  <LinksUpToDate>false</LinksUpToDate>
  <CharactersWithSpaces>5021</CharactersWithSpaces>
  <SharedDoc>false</SharedDoc>
  <HLinks>
    <vt:vector size="12" baseType="variant">
      <vt:variant>
        <vt:i4>7274537</vt:i4>
      </vt:variant>
      <vt:variant>
        <vt:i4>3</vt:i4>
      </vt:variant>
      <vt:variant>
        <vt:i4>0</vt:i4>
      </vt:variant>
      <vt:variant>
        <vt:i4>5</vt:i4>
      </vt:variant>
      <vt:variant>
        <vt:lpwstr>http://www.viscotec.de/</vt:lpwstr>
      </vt:variant>
      <vt:variant>
        <vt:lpwstr/>
      </vt:variant>
      <vt:variant>
        <vt:i4>6226022</vt:i4>
      </vt:variant>
      <vt:variant>
        <vt:i4>0</vt:i4>
      </vt:variant>
      <vt:variant>
        <vt:i4>0</vt:i4>
      </vt:variant>
      <vt:variant>
        <vt:i4>5</vt:i4>
      </vt:variant>
      <vt:variant>
        <vt:lpwstr>mailto:mail@viscotec.de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VT Word Vorlage</dc:title>
  <dc:subject/>
  <dc:creator>Oberhofer, Matthias</dc:creator>
  <cp:keywords/>
  <cp:lastModifiedBy>Kiesenbauer, Lisa</cp:lastModifiedBy>
  <cp:revision>17</cp:revision>
  <cp:lastPrinted>2012-02-28T06:54:00Z</cp:lastPrinted>
  <dcterms:created xsi:type="dcterms:W3CDTF">2023-09-21T08:13:00Z</dcterms:created>
  <dcterms:modified xsi:type="dcterms:W3CDTF">2023-11-09T09:49:00Z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0x01010000857DAC910FA042B0D84BA0454A290B</vt:lpwstr>
  </property>
  <property fmtid="{D5CDD505-2E9C-101B-9397-08002B2CF9AE}" pid="3" name="Order">
    <vt:r8>9000</vt:r8>
  </property>
  <property fmtid="{D5CDD505-2E9C-101B-9397-08002B2CF9AE}" pid="4" name="MediaServiceImageTags">
    <vt:lpwstr/>
  </property>
</Properties>
</file>