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1FAD59" w14:textId="4939CCD3" w:rsidR="00F074B2" w:rsidRPr="00F33936" w:rsidRDefault="003B712F" w:rsidP="000E2BA7">
      <w:pPr>
        <w:pStyle w:val="Headline1"/>
      </w:pPr>
      <w:r>
        <w:t>99,5 % Dosiergenauigkeit trotz gebogener Nadel</w:t>
      </w:r>
      <w:r w:rsidR="00F074B2" w:rsidRPr="00F33936">
        <w:t xml:space="preserve"> </w:t>
      </w:r>
    </w:p>
    <w:p w14:paraId="504A330E" w14:textId="77777777" w:rsidR="000E2BA7" w:rsidRPr="00F33936" w:rsidRDefault="000E2BA7" w:rsidP="000E2BA7">
      <w:pPr>
        <w:pStyle w:val="Headline1"/>
      </w:pPr>
    </w:p>
    <w:p w14:paraId="49958683" w14:textId="7F51E7C3" w:rsidR="00F074B2" w:rsidRPr="00F33936" w:rsidRDefault="003B712F" w:rsidP="000E2BA7">
      <w:pPr>
        <w:pStyle w:val="Subheadline"/>
      </w:pPr>
      <w:r>
        <w:t xml:space="preserve">Nur eine von drei Herausforderungen </w:t>
      </w:r>
      <w:r w:rsidR="00144DB9">
        <w:t xml:space="preserve">für die </w:t>
      </w:r>
      <w:proofErr w:type="spellStart"/>
      <w:r w:rsidR="00144DB9">
        <w:t>Sachet</w:t>
      </w:r>
      <w:proofErr w:type="spellEnd"/>
      <w:r w:rsidR="00144DB9">
        <w:t xml:space="preserve">-Befüllung </w:t>
      </w:r>
      <w:r w:rsidR="00F074B2" w:rsidRPr="00F33936">
        <w:t xml:space="preserve"> </w:t>
      </w:r>
    </w:p>
    <w:p w14:paraId="0856350C" w14:textId="77777777" w:rsidR="000E2BA7" w:rsidRPr="00F33936" w:rsidRDefault="000E2BA7" w:rsidP="000E2BA7">
      <w:pPr>
        <w:pStyle w:val="Subheadline"/>
      </w:pPr>
    </w:p>
    <w:p w14:paraId="71A39457" w14:textId="32B36390" w:rsidR="00B854DA" w:rsidRDefault="00F33936" w:rsidP="000E2BA7">
      <w:pPr>
        <w:pStyle w:val="Presse-Fliesstext"/>
      </w:pPr>
      <w:r w:rsidRPr="00F33936">
        <w:t>Ge</w:t>
      </w:r>
      <w:r>
        <w:t xml:space="preserve">rade beim Abfüllen hochpreisiger Produkte zählt jedes Gramm. Grund genug für </w:t>
      </w:r>
      <w:proofErr w:type="spellStart"/>
      <w:r>
        <w:t>ba</w:t>
      </w:r>
      <w:r w:rsidR="00147F6C">
        <w:t>u</w:t>
      </w:r>
      <w:r>
        <w:t>mannpacking</w:t>
      </w:r>
      <w:proofErr w:type="spellEnd"/>
      <w:r w:rsidR="003B712F">
        <w:t xml:space="preserve"> – </w:t>
      </w:r>
      <w:r>
        <w:t xml:space="preserve">einer Marke von </w:t>
      </w:r>
      <w:r w:rsidRPr="00F33936">
        <w:t>Baumann Maschinenbau Solms</w:t>
      </w:r>
      <w:r w:rsidR="00D24AC8">
        <w:t xml:space="preserve"> GmbH</w:t>
      </w:r>
      <w:r w:rsidR="000037CA">
        <w:t xml:space="preserve"> &amp; Co. KG</w:t>
      </w:r>
      <w:r w:rsidRPr="00F33936">
        <w:t xml:space="preserve"> </w:t>
      </w:r>
      <w:r>
        <w:t xml:space="preserve">– sich für eine komplexe Dosieraufgabe an ViscoTec zu wenden. Der Endkunde – ein namhaftes Kosmetikunternehmen suchte nach einer Automatisierungslösung, um </w:t>
      </w:r>
      <w:proofErr w:type="spellStart"/>
      <w:r>
        <w:t>Sachets</w:t>
      </w:r>
      <w:proofErr w:type="spellEnd"/>
      <w:r w:rsidRPr="00F33936">
        <w:t xml:space="preserve"> </w:t>
      </w:r>
      <w:r w:rsidR="00B854DA">
        <w:t xml:space="preserve">mit </w:t>
      </w:r>
      <w:r w:rsidR="00806484">
        <w:t xml:space="preserve">einer Creme aus </w:t>
      </w:r>
      <w:r w:rsidR="00CC795D">
        <w:t xml:space="preserve">Wollwachs </w:t>
      </w:r>
      <w:r>
        <w:t>zu befüllen.</w:t>
      </w:r>
      <w:r w:rsidR="005B0BFC">
        <w:t xml:space="preserve"> </w:t>
      </w:r>
      <w:r w:rsidR="003B712F">
        <w:t xml:space="preserve">Das </w:t>
      </w:r>
      <w:r w:rsidR="00B854DA">
        <w:t>Pflegeprodukt</w:t>
      </w:r>
      <w:r w:rsidR="003B712F">
        <w:t xml:space="preserve"> benötigen v.a. junge </w:t>
      </w:r>
      <w:r w:rsidR="00B854DA">
        <w:t>Mütter</w:t>
      </w:r>
      <w:r w:rsidR="003B712F">
        <w:t>, um</w:t>
      </w:r>
      <w:r w:rsidR="00B854DA">
        <w:t xml:space="preserve"> während der </w:t>
      </w:r>
      <w:r w:rsidR="00B854DA" w:rsidRPr="00B854DA">
        <w:t>Stillzeit</w:t>
      </w:r>
      <w:r w:rsidR="003B712F">
        <w:t xml:space="preserve"> ih</w:t>
      </w:r>
      <w:r w:rsidR="00B854DA">
        <w:t xml:space="preserve">re </w:t>
      </w:r>
      <w:r w:rsidR="00B854DA" w:rsidRPr="00B854DA">
        <w:t>Brustwarzen</w:t>
      </w:r>
      <w:r w:rsidR="00B854DA">
        <w:t xml:space="preserve"> </w:t>
      </w:r>
      <w:r w:rsidR="003B712F">
        <w:t>zu pflegen</w:t>
      </w:r>
      <w:r w:rsidR="00B854DA">
        <w:t>.</w:t>
      </w:r>
    </w:p>
    <w:p w14:paraId="381C69C0" w14:textId="2DFD698D" w:rsidR="005B0BFC" w:rsidRDefault="00B854DA" w:rsidP="000E2BA7">
      <w:pPr>
        <w:pStyle w:val="Presse-Fliesstext"/>
      </w:pPr>
      <w:r>
        <w:t xml:space="preserve">Im Lauf des Projektes </w:t>
      </w:r>
      <w:r w:rsidR="005B0BFC">
        <w:t>galt es für die Ingenieure beider Firmen nicht nur eine</w:t>
      </w:r>
      <w:r w:rsidR="00F33936">
        <w:t xml:space="preserve"> Herausforderung</w:t>
      </w:r>
      <w:r w:rsidR="005B0BFC">
        <w:t xml:space="preserve"> zu meistern</w:t>
      </w:r>
      <w:r w:rsidR="003B712F">
        <w:t>:</w:t>
      </w:r>
      <w:r w:rsidR="00144DB9">
        <w:t xml:space="preserve"> So soll eine </w:t>
      </w:r>
      <w:r w:rsidR="005B0BFC">
        <w:t>Menge von lediglich 1 ml</w:t>
      </w:r>
      <w:r w:rsidR="00144DB9">
        <w:t xml:space="preserve"> abgefüllt werden, was</w:t>
      </w:r>
      <w:r w:rsidR="005B0BFC">
        <w:t xml:space="preserve"> </w:t>
      </w:r>
      <w:r w:rsidR="00275304">
        <w:t>für die Flüssi</w:t>
      </w:r>
      <w:r w:rsidR="00027103">
        <w:t xml:space="preserve">g-Abfüllung in </w:t>
      </w:r>
      <w:proofErr w:type="spellStart"/>
      <w:r w:rsidR="00027103">
        <w:t>Sachets</w:t>
      </w:r>
      <w:proofErr w:type="spellEnd"/>
      <w:r w:rsidR="00027103">
        <w:t xml:space="preserve"> </w:t>
      </w:r>
      <w:r w:rsidR="00F33936">
        <w:t>eher ungewöhnlich</w:t>
      </w:r>
      <w:r w:rsidR="005B0BFC">
        <w:t xml:space="preserve"> </w:t>
      </w:r>
      <w:r w:rsidR="00967B38">
        <w:t>ist,</w:t>
      </w:r>
      <w:r w:rsidR="00144DB9">
        <w:t xml:space="preserve"> </w:t>
      </w:r>
      <w:r w:rsidR="005B0BFC">
        <w:t xml:space="preserve">und </w:t>
      </w:r>
      <w:r w:rsidR="00F33936">
        <w:t>hochpräzises Dosieren</w:t>
      </w:r>
      <w:r w:rsidR="00144DB9">
        <w:t xml:space="preserve"> erfordert</w:t>
      </w:r>
      <w:r w:rsidR="00F33936">
        <w:t xml:space="preserve">. </w:t>
      </w:r>
      <w:r w:rsidR="005B0BFC">
        <w:t>Zum zweiten ist das m</w:t>
      </w:r>
      <w:r w:rsidR="005B0BFC" w:rsidRPr="00F33936">
        <w:t xml:space="preserve">edizinische </w:t>
      </w:r>
      <w:proofErr w:type="spellStart"/>
      <w:r w:rsidR="005B0BFC" w:rsidRPr="00F33936">
        <w:t>Skincare</w:t>
      </w:r>
      <w:proofErr w:type="spellEnd"/>
      <w:r w:rsidR="005B0BFC" w:rsidRPr="00F33936">
        <w:t xml:space="preserve"> Produkt</w:t>
      </w:r>
      <w:r w:rsidR="005B0BFC">
        <w:t xml:space="preserve"> </w:t>
      </w:r>
      <w:r w:rsidR="00A97389">
        <w:t xml:space="preserve">bei Raumtemperatur fest </w:t>
      </w:r>
      <w:r w:rsidR="005B0BFC">
        <w:t xml:space="preserve">und muss zum Dosieren erwärmt werden. Zugleich spezifizierte der Kunde, dass Nachtropfen und </w:t>
      </w:r>
      <w:proofErr w:type="spellStart"/>
      <w:r w:rsidR="005B0BFC">
        <w:t>Fadenzug</w:t>
      </w:r>
      <w:proofErr w:type="spellEnd"/>
      <w:r w:rsidR="005B0BFC">
        <w:t xml:space="preserve"> zwingend zu vermeiden sind. </w:t>
      </w:r>
      <w:r w:rsidR="00144DB9">
        <w:t>N</w:t>
      </w:r>
      <w:r w:rsidR="003B712F">
        <w:t xml:space="preserve">ur so </w:t>
      </w:r>
      <w:r w:rsidR="005B0BFC">
        <w:t>k</w:t>
      </w:r>
      <w:r w:rsidR="00144DB9">
        <w:t>ann</w:t>
      </w:r>
      <w:r w:rsidR="005B0BFC">
        <w:t xml:space="preserve"> garantiert werden, dass </w:t>
      </w:r>
      <w:r w:rsidR="00494168">
        <w:t xml:space="preserve">der Siegelprozess fehlerfrei abläuft und </w:t>
      </w:r>
      <w:r w:rsidR="006D1F3C">
        <w:t>unnötiger Ausschus</w:t>
      </w:r>
      <w:r w:rsidR="008B3E15">
        <w:t>s</w:t>
      </w:r>
      <w:r w:rsidR="006D1F3C">
        <w:t xml:space="preserve"> vermieden wird. </w:t>
      </w:r>
    </w:p>
    <w:p w14:paraId="05BE88C4" w14:textId="6B6BEFA8" w:rsidR="00950C37" w:rsidRDefault="00B854DA" w:rsidP="000E2BA7">
      <w:pPr>
        <w:pStyle w:val="Presse-Fliesstext"/>
      </w:pPr>
      <w:r>
        <w:t>ViscoTec begegnete der ersten Anforderung über entsprechende Labortests am</w:t>
      </w:r>
      <w:r w:rsidRPr="00B854DA">
        <w:t xml:space="preserve"> 3VHD12 </w:t>
      </w:r>
      <w:proofErr w:type="spellStart"/>
      <w:r w:rsidRPr="00B854DA">
        <w:t>Hygienic</w:t>
      </w:r>
      <w:proofErr w:type="spellEnd"/>
      <w:r w:rsidRPr="00B854DA">
        <w:t xml:space="preserve"> Dispenser</w:t>
      </w:r>
      <w:r w:rsidR="003B712F">
        <w:t xml:space="preserve">: </w:t>
      </w:r>
      <w:r>
        <w:t>Das Ergebnis: 99,5 % Dosiergenauigkeit und damit sogar 0,5 % über dem vom Kunden geforderten Wert.</w:t>
      </w:r>
      <w:r w:rsidR="003B712F">
        <w:br/>
      </w:r>
      <w:r>
        <w:t xml:space="preserve">Das zweite Thema lösten die Ingenieure über </w:t>
      </w:r>
      <w:r w:rsidR="005A2CCE">
        <w:t xml:space="preserve">ein </w:t>
      </w:r>
      <w:r>
        <w:t>Erwärmen der Dosiereinheit</w:t>
      </w:r>
      <w:r w:rsidR="006B6ECA">
        <w:t xml:space="preserve"> auf 40°C</w:t>
      </w:r>
      <w:r>
        <w:t>. Genutzt wurde eine Manschette</w:t>
      </w:r>
      <w:r w:rsidR="006B6ECA">
        <w:t xml:space="preserve"> (Abb.</w:t>
      </w:r>
      <w:r w:rsidR="003B712F">
        <w:t xml:space="preserve"> 1</w:t>
      </w:r>
      <w:r w:rsidR="006B6ECA">
        <w:t>)</w:t>
      </w:r>
      <w:r>
        <w:t xml:space="preserve">, </w:t>
      </w:r>
      <w:r w:rsidR="005A2CCE">
        <w:t>die außen</w:t>
      </w:r>
      <w:r>
        <w:t xml:space="preserve"> um die </w:t>
      </w:r>
      <w:r w:rsidR="005A2CCE">
        <w:t xml:space="preserve">beiden </w:t>
      </w:r>
      <w:r>
        <w:t xml:space="preserve">vertikal gelagerten Dispenser gelegt wurde. </w:t>
      </w:r>
      <w:r w:rsidR="00950C37">
        <w:t>Aus dieser konstruktiven Idee resultierte</w:t>
      </w:r>
      <w:r w:rsidR="00144DB9">
        <w:t xml:space="preserve"> eine Formänderung </w:t>
      </w:r>
      <w:r w:rsidR="00950C37">
        <w:t xml:space="preserve">der </w:t>
      </w:r>
      <w:r w:rsidR="005A2CCE">
        <w:t>beiden Dosiernadeln</w:t>
      </w:r>
      <w:r w:rsidR="00144DB9">
        <w:t xml:space="preserve">. </w:t>
      </w:r>
      <w:r w:rsidR="00950C37">
        <w:t xml:space="preserve">Im Ergebnis entstanden </w:t>
      </w:r>
      <w:r w:rsidR="00BE7597">
        <w:t xml:space="preserve">zur Realisierung des </w:t>
      </w:r>
      <w:proofErr w:type="gramStart"/>
      <w:r w:rsidR="00950C37">
        <w:t>extrem engen</w:t>
      </w:r>
      <w:proofErr w:type="gramEnd"/>
      <w:r w:rsidR="00950C37">
        <w:t xml:space="preserve"> Stichmaßes zwei aufwändig </w:t>
      </w:r>
      <w:r w:rsidR="005A2CCE">
        <w:t>in S-Form gebogen</w:t>
      </w:r>
      <w:r w:rsidR="00950C37">
        <w:t>e Dosiernadeln für die beiden Dispenser</w:t>
      </w:r>
      <w:r w:rsidR="003B712F">
        <w:t xml:space="preserve"> (</w:t>
      </w:r>
      <w:r w:rsidR="003B712F" w:rsidRPr="009B042A">
        <w:t>Abb.</w:t>
      </w:r>
      <w:r w:rsidR="004561A0" w:rsidRPr="009B042A">
        <w:t>1</w:t>
      </w:r>
      <w:r w:rsidR="003B712F">
        <w:t>).</w:t>
      </w:r>
      <w:r w:rsidR="006B6ECA">
        <w:t xml:space="preserve"> Erwärmt werden die beiden überstehenden Dosier</w:t>
      </w:r>
      <w:r w:rsidR="003B712F">
        <w:t>nadeln</w:t>
      </w:r>
      <w:r w:rsidR="006B6ECA">
        <w:t xml:space="preserve"> durch Konvektionswärme, die ohnehin von den benachbarten Siegelbacken erzeugt wird. </w:t>
      </w:r>
    </w:p>
    <w:p w14:paraId="7D952820" w14:textId="7241FDC1" w:rsidR="00B854DA" w:rsidRDefault="00950C37" w:rsidP="006B6ECA">
      <w:pPr>
        <w:pStyle w:val="Presse-Fliesstext"/>
      </w:pPr>
      <w:r>
        <w:t>De</w:t>
      </w:r>
      <w:r w:rsidR="006B6ECA">
        <w:t xml:space="preserve">m möglichen Problem des Nachtropfens </w:t>
      </w:r>
      <w:r>
        <w:t>konnte</w:t>
      </w:r>
      <w:r w:rsidR="006B6ECA">
        <w:t xml:space="preserve">n die Ingenieure souverän </w:t>
      </w:r>
      <w:r>
        <w:t xml:space="preserve">begegnen: </w:t>
      </w:r>
      <w:r w:rsidR="006B6ECA">
        <w:t xml:space="preserve">Alle ViscoTec Dispenser verfügen über einen standardisierten Rückzugsmechanismus, der Nachtropfen und </w:t>
      </w:r>
      <w:proofErr w:type="spellStart"/>
      <w:r w:rsidR="006B6ECA">
        <w:t>Fadenzug</w:t>
      </w:r>
      <w:proofErr w:type="spellEnd"/>
      <w:r w:rsidR="006B6ECA">
        <w:t xml:space="preserve"> sicher verhindert. Das Kosmetikunternehmen wird künftig dank der technischen Umsetzung Produktionsvolumina von geschätzt 3000 </w:t>
      </w:r>
      <w:proofErr w:type="spellStart"/>
      <w:r w:rsidR="006B6ECA">
        <w:t>Sachets</w:t>
      </w:r>
      <w:proofErr w:type="spellEnd"/>
      <w:r w:rsidR="006B6ECA">
        <w:t xml:space="preserve">/h auf der </w:t>
      </w:r>
      <w:proofErr w:type="spellStart"/>
      <w:r w:rsidR="006B6ECA">
        <w:t>ba</w:t>
      </w:r>
      <w:r w:rsidR="000037CA">
        <w:t>u</w:t>
      </w:r>
      <w:r w:rsidR="006B6ECA">
        <w:t>mannpacking</w:t>
      </w:r>
      <w:proofErr w:type="spellEnd"/>
      <w:r w:rsidR="006B6ECA">
        <w:t>-Anlage</w:t>
      </w:r>
      <w:r w:rsidR="003B712F">
        <w:t xml:space="preserve"> (Abb. </w:t>
      </w:r>
      <w:r w:rsidR="004561A0">
        <w:t>2</w:t>
      </w:r>
      <w:r w:rsidR="003B712F">
        <w:t>)</w:t>
      </w:r>
      <w:r w:rsidR="006B6ECA">
        <w:t xml:space="preserve"> abfüllen.</w:t>
      </w:r>
    </w:p>
    <w:p w14:paraId="1D188A2E" w14:textId="5FDDFAC6" w:rsidR="00F074B2" w:rsidRPr="00031C83" w:rsidRDefault="003B712F" w:rsidP="000E2BA7">
      <w:pPr>
        <w:pStyle w:val="Fliesstext"/>
      </w:pPr>
      <w:r w:rsidRPr="00147F6C">
        <w:lastRenderedPageBreak/>
        <w:t>2.</w:t>
      </w:r>
      <w:r w:rsidR="00AC0EE0">
        <w:t>286</w:t>
      </w:r>
      <w:r w:rsidRPr="00147F6C">
        <w:t xml:space="preserve"> </w:t>
      </w:r>
      <w:r w:rsidR="00F074B2" w:rsidRPr="00147F6C">
        <w:t xml:space="preserve">Zeichen inkl. Leerzeichen. </w:t>
      </w:r>
      <w:r w:rsidR="00F074B2" w:rsidRPr="00031C83">
        <w:t>Abdruck honorarfrei. Beleg erbeten.</w:t>
      </w:r>
    </w:p>
    <w:p w14:paraId="5179C9B2" w14:textId="77777777" w:rsidR="000E2BA7" w:rsidRPr="00031C83" w:rsidRDefault="000E2BA7" w:rsidP="000E2BA7">
      <w:pPr>
        <w:pStyle w:val="Fliesstext"/>
      </w:pPr>
    </w:p>
    <w:p w14:paraId="483B9A57" w14:textId="77777777" w:rsidR="00F074B2" w:rsidRPr="00031C83" w:rsidRDefault="00F074B2" w:rsidP="00F074B2">
      <w:pPr>
        <w:spacing w:line="360" w:lineRule="auto"/>
        <w:ind w:right="1273"/>
        <w:rPr>
          <w:rFonts w:cs="Arial"/>
        </w:rPr>
      </w:pPr>
    </w:p>
    <w:p w14:paraId="319CCBEE" w14:textId="77777777" w:rsidR="00F074B2" w:rsidRDefault="00C60AD4" w:rsidP="000E2BA7">
      <w:pPr>
        <w:pStyle w:val="Subheadline"/>
      </w:pPr>
      <w:r w:rsidRPr="00031C83">
        <w:t>Bildmaterial:</w:t>
      </w:r>
    </w:p>
    <w:p w14:paraId="1C6393FA" w14:textId="77777777" w:rsidR="001516D8" w:rsidRDefault="001516D8" w:rsidP="000E2BA7">
      <w:pPr>
        <w:pStyle w:val="Subheadline"/>
      </w:pPr>
    </w:p>
    <w:p w14:paraId="68030F70" w14:textId="299F2F3B" w:rsidR="001516D8" w:rsidRDefault="001516D8" w:rsidP="000E2BA7">
      <w:pPr>
        <w:pStyle w:val="Subheadline"/>
      </w:pPr>
      <w:r>
        <w:rPr>
          <w:noProof/>
        </w:rPr>
        <w:drawing>
          <wp:inline distT="0" distB="0" distL="0" distR="0" wp14:anchorId="77B4B54B" wp14:editId="287D3730">
            <wp:extent cx="1853260" cy="1480140"/>
            <wp:effectExtent l="19050" t="19050" r="13970" b="25400"/>
            <wp:docPr id="11044441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7790" cy="1491745"/>
                    </a:xfrm>
                    <a:prstGeom prst="rect">
                      <a:avLst/>
                    </a:prstGeom>
                    <a:noFill/>
                    <a:ln>
                      <a:solidFill>
                        <a:schemeClr val="accent1"/>
                      </a:solidFill>
                    </a:ln>
                  </pic:spPr>
                </pic:pic>
              </a:graphicData>
            </a:graphic>
          </wp:inline>
        </w:drawing>
      </w:r>
    </w:p>
    <w:p w14:paraId="2B9543DC" w14:textId="7CBCAAB3" w:rsidR="00E81BED" w:rsidRPr="00806484" w:rsidRDefault="00E81BED" w:rsidP="000E2BA7">
      <w:pPr>
        <w:pStyle w:val="Subheadline"/>
        <w:rPr>
          <w:rFonts w:cs="Times New Roman"/>
          <w:b w:val="0"/>
          <w:i/>
          <w:sz w:val="18"/>
          <w:szCs w:val="18"/>
        </w:rPr>
      </w:pPr>
      <w:r w:rsidRPr="00806484">
        <w:rPr>
          <w:rFonts w:cs="Times New Roman"/>
          <w:b w:val="0"/>
          <w:i/>
          <w:sz w:val="18"/>
          <w:szCs w:val="18"/>
        </w:rPr>
        <w:t>Abb. 1:</w:t>
      </w:r>
      <w:r w:rsidR="009012C6" w:rsidRPr="00806484">
        <w:rPr>
          <w:rFonts w:cs="Times New Roman"/>
          <w:b w:val="0"/>
          <w:i/>
          <w:sz w:val="18"/>
          <w:szCs w:val="18"/>
        </w:rPr>
        <w:t xml:space="preserve"> In S-Form gebogenen Dosiernadeln </w:t>
      </w:r>
      <w:r w:rsidR="00E35B1E" w:rsidRPr="00806484">
        <w:rPr>
          <w:rFonts w:cs="Times New Roman"/>
          <w:b w:val="0"/>
          <w:i/>
          <w:sz w:val="18"/>
          <w:szCs w:val="18"/>
        </w:rPr>
        <w:t xml:space="preserve">beim 3VHD12 </w:t>
      </w:r>
      <w:proofErr w:type="spellStart"/>
      <w:r w:rsidR="00E35B1E" w:rsidRPr="00806484">
        <w:rPr>
          <w:rFonts w:cs="Times New Roman"/>
          <w:b w:val="0"/>
          <w:i/>
          <w:sz w:val="18"/>
          <w:szCs w:val="18"/>
        </w:rPr>
        <w:t>Hygienic</w:t>
      </w:r>
      <w:proofErr w:type="spellEnd"/>
      <w:r w:rsidR="00E35B1E" w:rsidRPr="00806484">
        <w:rPr>
          <w:rFonts w:cs="Times New Roman"/>
          <w:b w:val="0"/>
          <w:i/>
          <w:sz w:val="18"/>
          <w:szCs w:val="18"/>
        </w:rPr>
        <w:t xml:space="preserve"> Dispenser mit Heizmanschette</w:t>
      </w:r>
      <w:r w:rsidR="004D5C79" w:rsidRPr="00806484">
        <w:rPr>
          <w:rFonts w:cs="Times New Roman"/>
          <w:b w:val="0"/>
          <w:i/>
          <w:sz w:val="18"/>
          <w:szCs w:val="18"/>
        </w:rPr>
        <w:t xml:space="preserve"> (Quelle: ViscoTec GmbH)</w:t>
      </w:r>
    </w:p>
    <w:p w14:paraId="67483882" w14:textId="77777777" w:rsidR="000E2BA7" w:rsidRPr="009012C6" w:rsidRDefault="000E2BA7" w:rsidP="000E2BA7">
      <w:pPr>
        <w:pStyle w:val="Subheadline"/>
      </w:pPr>
    </w:p>
    <w:p w14:paraId="58ACC544" w14:textId="77777777" w:rsidR="00F074B2" w:rsidRPr="00031C83" w:rsidRDefault="00F074B2" w:rsidP="00F074B2">
      <w:pPr>
        <w:pStyle w:val="StandardWeb"/>
        <w:spacing w:line="360" w:lineRule="auto"/>
        <w:ind w:right="1273"/>
        <w:rPr>
          <w:rFonts w:cs="Arial"/>
        </w:rPr>
      </w:pPr>
      <w:r w:rsidRPr="00031C83">
        <w:rPr>
          <w:rFonts w:cs="Arial"/>
          <w:noProof/>
        </w:rPr>
        <w:drawing>
          <wp:inline distT="0" distB="0" distL="0" distR="0" wp14:anchorId="44129504" wp14:editId="5B09F605">
            <wp:extent cx="1876565" cy="1055567"/>
            <wp:effectExtent l="19050" t="19050" r="9525" b="1143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876565" cy="1055567"/>
                    </a:xfrm>
                    <a:prstGeom prst="rect">
                      <a:avLst/>
                    </a:prstGeom>
                    <a:noFill/>
                    <a:ln>
                      <a:solidFill>
                        <a:schemeClr val="accent1"/>
                      </a:solidFill>
                    </a:ln>
                  </pic:spPr>
                </pic:pic>
              </a:graphicData>
            </a:graphic>
          </wp:inline>
        </w:drawing>
      </w:r>
    </w:p>
    <w:p w14:paraId="7718AD13" w14:textId="35743228" w:rsidR="00F074B2" w:rsidRPr="003B712F" w:rsidRDefault="003B712F" w:rsidP="000E2BA7">
      <w:pPr>
        <w:pStyle w:val="Bildunterschrift"/>
        <w:rPr>
          <w:color w:val="FF0000"/>
        </w:rPr>
      </w:pPr>
      <w:r w:rsidRPr="006F5C5C">
        <w:t xml:space="preserve">Abb. </w:t>
      </w:r>
      <w:r w:rsidR="00E81BED" w:rsidRPr="006F5C5C">
        <w:t>2</w:t>
      </w:r>
      <w:r w:rsidRPr="006F5C5C">
        <w:t xml:space="preserve">: Abfüllanlage von </w:t>
      </w:r>
      <w:proofErr w:type="spellStart"/>
      <w:r w:rsidRPr="006F5C5C">
        <w:t>baumannpacking</w:t>
      </w:r>
      <w:proofErr w:type="spellEnd"/>
      <w:r w:rsidRPr="006F5C5C">
        <w:t xml:space="preserve"> mit integrierter Dosieranlage (Quelle: </w:t>
      </w:r>
      <w:proofErr w:type="spellStart"/>
      <w:r w:rsidRPr="006F5C5C">
        <w:t>baumannpacking</w:t>
      </w:r>
      <w:proofErr w:type="spellEnd"/>
      <w:r w:rsidRPr="006F5C5C">
        <w:t>)</w:t>
      </w:r>
    </w:p>
    <w:p w14:paraId="08B496E9" w14:textId="77777777" w:rsidR="00757DB4" w:rsidRDefault="00757DB4" w:rsidP="000E2BA7">
      <w:pPr>
        <w:pStyle w:val="Subheadline"/>
      </w:pPr>
    </w:p>
    <w:p w14:paraId="130E166E" w14:textId="77777777" w:rsidR="00F074B2" w:rsidRPr="00031C83" w:rsidRDefault="00F074B2" w:rsidP="000E2BA7">
      <w:pPr>
        <w:pStyle w:val="Subheadline"/>
      </w:pPr>
      <w:r w:rsidRPr="00031C83">
        <w:t>ViscoTec – Perfekt dosiert!</w:t>
      </w:r>
    </w:p>
    <w:p w14:paraId="10CE3430" w14:textId="77777777" w:rsidR="004058F4" w:rsidRPr="008479C6" w:rsidRDefault="004058F4" w:rsidP="004058F4">
      <w:pPr>
        <w:pStyle w:val="Subheadline"/>
      </w:pPr>
      <w:r w:rsidRPr="008479C6">
        <w:rPr>
          <w:b w:val="0"/>
          <w:szCs w:val="24"/>
        </w:rPr>
        <w:t>ViscoTec Pumpen- u. Dosiertechnik GmbH ist ein führender Systemhersteller für Fluidtechnik: Von der Entnahme über die Produktaufbereitung bis hin zur Dosierung von mittel- bis hochviskosen Medien. Das Produktportfolio deckt Dosier- und Abfüllanwendungen in den Bereichen Automotive, E-Mobility, Elektronikfertigung, Lebensmittelverarbeitung, Luft- und Raumfahrt, Medizintechnik, Pharmazie und vielen weiteren Branchen ab.</w:t>
      </w:r>
      <w:r>
        <w:t xml:space="preserve"> </w:t>
      </w:r>
    </w:p>
    <w:p w14:paraId="51B4C9BD" w14:textId="77777777" w:rsidR="004058F4" w:rsidRDefault="004058F4" w:rsidP="004058F4">
      <w:pPr>
        <w:rPr>
          <w:rFonts w:cs="Arial"/>
        </w:rPr>
      </w:pPr>
      <w:r w:rsidRPr="00CC4BA6">
        <w:rPr>
          <w:rFonts w:cs="Arial"/>
        </w:rPr>
        <w:t>Der Hauptsitz des technologischen Marktführers ist in Töging a. Inn (Bayern, Nähe München). ViscoTec verfügt neben einem internationalem Händlernetzwerk über Niederlassungen in den USA, in China, Singapur, Indien, Frankreich, Hongkong und Dänemark und beschäftigt weltweit rund 3</w:t>
      </w:r>
      <w:r>
        <w:rPr>
          <w:rFonts w:cs="Arial"/>
        </w:rPr>
        <w:t>6</w:t>
      </w:r>
      <w:r w:rsidRPr="00CC4BA6">
        <w:rPr>
          <w:rFonts w:cs="Arial"/>
        </w:rPr>
        <w:t>0 Mitarbeitende.</w:t>
      </w:r>
      <w:r>
        <w:rPr>
          <w:rFonts w:cs="Arial"/>
        </w:rPr>
        <w:t xml:space="preserve"> Im Jahr 2023 verzeichnet ViscoTec einen weltweiten Umsatz von 70 Mio. Euro.</w:t>
      </w:r>
    </w:p>
    <w:p w14:paraId="0FE51487" w14:textId="73EE8037" w:rsidR="00F074B2" w:rsidRPr="004058F4" w:rsidRDefault="004058F4" w:rsidP="004058F4">
      <w:pPr>
        <w:rPr>
          <w:rFonts w:cs="Arial"/>
        </w:rPr>
      </w:pPr>
      <w:r>
        <w:rPr>
          <w:rFonts w:cs="Arial"/>
        </w:rPr>
        <w:br/>
        <w:t xml:space="preserve">Weitere Informationen zu Produkten und Anwendungsfelder finden Sie unter </w:t>
      </w:r>
      <w:hyperlink r:id="rId13" w:history="1">
        <w:r w:rsidRPr="00F90E54">
          <w:rPr>
            <w:rStyle w:val="Hyperlink"/>
            <w:rFonts w:cs="Arial"/>
          </w:rPr>
          <w:t>www.viscotec.com</w:t>
        </w:r>
      </w:hyperlink>
      <w:r>
        <w:rPr>
          <w:rFonts w:cs="Arial"/>
        </w:rPr>
        <w:t xml:space="preserve">. </w:t>
      </w:r>
    </w:p>
    <w:p w14:paraId="625130CB" w14:textId="77777777" w:rsidR="00F074B2" w:rsidRPr="00031C83" w:rsidRDefault="00F074B2" w:rsidP="00F074B2">
      <w:pPr>
        <w:rPr>
          <w:rFonts w:cs="Arial"/>
        </w:rPr>
      </w:pPr>
    </w:p>
    <w:p w14:paraId="5FC9CCF6" w14:textId="77777777" w:rsidR="00F074B2" w:rsidRPr="00031C83" w:rsidRDefault="00F074B2" w:rsidP="00C60AD4">
      <w:pPr>
        <w:spacing w:line="360" w:lineRule="auto"/>
        <w:ind w:right="1273"/>
        <w:rPr>
          <w:rFonts w:cs="Arial"/>
        </w:rPr>
      </w:pPr>
    </w:p>
    <w:p w14:paraId="5BC8E4D0" w14:textId="77777777" w:rsidR="00F074B2" w:rsidRPr="00031C83" w:rsidRDefault="00F074B2" w:rsidP="000E2BA7">
      <w:pPr>
        <w:pStyle w:val="Subheadline"/>
      </w:pPr>
      <w:r w:rsidRPr="00031C83">
        <w:t>Pressekontakt:</w:t>
      </w:r>
    </w:p>
    <w:p w14:paraId="44FEEB89" w14:textId="77777777" w:rsidR="00F074B2" w:rsidRPr="00031C83" w:rsidRDefault="00AD0AF2" w:rsidP="000E2BA7">
      <w:pPr>
        <w:pStyle w:val="Fliesstext"/>
      </w:pPr>
      <w:r>
        <w:t>Lisa Kiesenbauer</w:t>
      </w:r>
      <w:r w:rsidR="00F074B2" w:rsidRPr="00031C83">
        <w:t>, Marketing</w:t>
      </w:r>
    </w:p>
    <w:p w14:paraId="029EB6CC" w14:textId="77777777" w:rsidR="00F074B2" w:rsidRPr="00031C83" w:rsidRDefault="00F074B2" w:rsidP="000E2BA7">
      <w:pPr>
        <w:pStyle w:val="Fliesstext"/>
      </w:pPr>
      <w:r w:rsidRPr="00031C83">
        <w:t>ViscoTec Pumpen- u. Dosiertechnik GmbH</w:t>
      </w:r>
    </w:p>
    <w:p w14:paraId="1DD7634A" w14:textId="77777777" w:rsidR="00F074B2" w:rsidRPr="00031C83" w:rsidRDefault="00F074B2" w:rsidP="000E2BA7">
      <w:pPr>
        <w:pStyle w:val="Fliesstext"/>
      </w:pPr>
      <w:proofErr w:type="spellStart"/>
      <w:r w:rsidRPr="00031C83">
        <w:t>Amperstraße</w:t>
      </w:r>
      <w:proofErr w:type="spellEnd"/>
      <w:r w:rsidRPr="00031C83">
        <w:t xml:space="preserve"> 13 | 84513 Töging a. Inn | Germany</w:t>
      </w:r>
    </w:p>
    <w:p w14:paraId="6B08C3AE" w14:textId="77777777" w:rsidR="00F074B2" w:rsidRPr="00031C83" w:rsidRDefault="00F074B2" w:rsidP="000E2BA7">
      <w:pPr>
        <w:pStyle w:val="Fliesstext"/>
      </w:pPr>
      <w:r w:rsidRPr="00031C83">
        <w:t>Tel.: +49 8631 9274-</w:t>
      </w:r>
      <w:r w:rsidR="00AD0AF2">
        <w:t>0</w:t>
      </w:r>
      <w:r w:rsidRPr="00031C83">
        <w:t xml:space="preserve"> </w:t>
      </w:r>
    </w:p>
    <w:p w14:paraId="4A47EB16" w14:textId="77777777" w:rsidR="00F074B2" w:rsidRPr="00031C83" w:rsidRDefault="00AD0AF2" w:rsidP="000E2BA7">
      <w:pPr>
        <w:pStyle w:val="Fliesstext"/>
      </w:pPr>
      <w:r>
        <w:t>lisa</w:t>
      </w:r>
      <w:r w:rsidR="00757DB4">
        <w:t>.</w:t>
      </w:r>
      <w:r>
        <w:t>kiesenbauer</w:t>
      </w:r>
      <w:r w:rsidR="00F074B2" w:rsidRPr="00031C83">
        <w:t>@viscotec.de | www.viscotec.de</w:t>
      </w:r>
    </w:p>
    <w:sectPr w:rsidR="00F074B2" w:rsidRPr="00031C83" w:rsidSect="001A6BE7">
      <w:headerReference w:type="default" r:id="rId14"/>
      <w:footerReference w:type="even" r:id="rId15"/>
      <w:footerReference w:type="default" r:id="rId16"/>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C1E9F0" w14:textId="77777777" w:rsidR="00082E8D" w:rsidRDefault="00082E8D">
      <w:r>
        <w:separator/>
      </w:r>
    </w:p>
  </w:endnote>
  <w:endnote w:type="continuationSeparator" w:id="0">
    <w:p w14:paraId="264EE7AC" w14:textId="77777777" w:rsidR="00082E8D" w:rsidRDefault="00082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9507A" w14:textId="77777777" w:rsidR="00551F5B" w:rsidRDefault="00551F5B">
    <w:pPr>
      <w:pStyle w:val="Fuzeile"/>
    </w:pPr>
  </w:p>
  <w:p w14:paraId="0EC114F1" w14:textId="77777777" w:rsidR="00551F5B" w:rsidRDefault="00551F5B"/>
  <w:p w14:paraId="204D1301" w14:textId="77777777" w:rsidR="00551F5B" w:rsidRDefault="00551F5B"/>
  <w:p w14:paraId="47DEE2B5"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4A742" w14:textId="77777777" w:rsidR="003976F5" w:rsidRDefault="003976F5" w:rsidP="003976F5">
    <w:pPr>
      <w:tabs>
        <w:tab w:val="left" w:pos="3261"/>
      </w:tabs>
      <w:rPr>
        <w:rFonts w:cs="Arial"/>
        <w:noProof/>
        <w:sz w:val="14"/>
        <w:szCs w:val="14"/>
      </w:rPr>
    </w:pPr>
  </w:p>
  <w:p w14:paraId="1C219374"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36DD4C76" wp14:editId="62CB1891">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37DA6950"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4F228203" w14:textId="77777777" w:rsidR="00B266CD" w:rsidRDefault="00B266CD" w:rsidP="003976F5">
    <w:pPr>
      <w:tabs>
        <w:tab w:val="left" w:pos="3261"/>
      </w:tabs>
      <w:rPr>
        <w:rFonts w:cs="Arial"/>
        <w:noProof/>
        <w:sz w:val="14"/>
        <w:szCs w:val="14"/>
      </w:rPr>
    </w:pPr>
  </w:p>
  <w:p w14:paraId="79E281C1"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0198D30F" w14:textId="77777777" w:rsidR="00AE2DD9" w:rsidRDefault="00AE2DD9" w:rsidP="003976F5">
    <w:pPr>
      <w:tabs>
        <w:tab w:val="left" w:pos="450"/>
        <w:tab w:val="left" w:pos="3261"/>
        <w:tab w:val="left" w:pos="5954"/>
        <w:tab w:val="left" w:pos="8789"/>
      </w:tabs>
      <w:rPr>
        <w:rFonts w:cs="Arial"/>
        <w:b/>
        <w:noProof/>
        <w:sz w:val="14"/>
        <w:szCs w:val="14"/>
      </w:rPr>
    </w:pPr>
  </w:p>
  <w:p w14:paraId="5EE5A95C"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2B9F1022"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103AA1E6" w14:textId="77777777" w:rsidR="004B3830" w:rsidRDefault="004B3830" w:rsidP="00DB594E">
    <w:pPr>
      <w:tabs>
        <w:tab w:val="left" w:pos="3261"/>
      </w:tabs>
      <w:rPr>
        <w:rFonts w:cs="Arial"/>
        <w:noProof/>
        <w:color w:val="7F7F7F"/>
        <w:sz w:val="16"/>
        <w:szCs w:val="16"/>
      </w:rPr>
    </w:pPr>
  </w:p>
  <w:p w14:paraId="3461BB37"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9FFBC6" w14:textId="77777777" w:rsidR="00082E8D" w:rsidRDefault="00082E8D">
      <w:r>
        <w:separator/>
      </w:r>
    </w:p>
  </w:footnote>
  <w:footnote w:type="continuationSeparator" w:id="0">
    <w:p w14:paraId="6838B7F6" w14:textId="77777777" w:rsidR="00082E8D" w:rsidRDefault="00082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2C189" w14:textId="77777777" w:rsidR="00757DB4" w:rsidRDefault="00757DB4" w:rsidP="00757DB4">
    <w:pPr>
      <w:pStyle w:val="Headline1"/>
      <w:rPr>
        <w:caps/>
        <w:color w:val="009DE0" w:themeColor="accent6"/>
      </w:rPr>
    </w:pPr>
  </w:p>
  <w:p w14:paraId="40677864" w14:textId="34AE336E" w:rsidR="00757DB4" w:rsidRPr="00757DB4" w:rsidRDefault="00F33936" w:rsidP="00757DB4">
    <w:pPr>
      <w:pStyle w:val="Headline1"/>
      <w:rPr>
        <w:caps/>
        <w:color w:val="009DE0" w:themeColor="accent6"/>
      </w:rPr>
    </w:pPr>
    <w:r>
      <w:rPr>
        <w:caps/>
        <w:color w:val="009DE0" w:themeColor="accent6"/>
      </w:rPr>
      <w:t>Anwenderbericht</w:t>
    </w:r>
  </w:p>
  <w:p w14:paraId="5C827A14"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5243F7AA" wp14:editId="148113B2">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9244BC" w14:textId="77777777" w:rsidR="00DB594E" w:rsidRDefault="00DB594E">
    <w:pPr>
      <w:rPr>
        <w:rFonts w:cs="Arial"/>
        <w:sz w:val="16"/>
        <w:szCs w:val="16"/>
      </w:rPr>
    </w:pPr>
  </w:p>
  <w:p w14:paraId="4A639040"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936"/>
    <w:rsid w:val="000023E1"/>
    <w:rsid w:val="0000359E"/>
    <w:rsid w:val="000037CA"/>
    <w:rsid w:val="00012C68"/>
    <w:rsid w:val="00014B5A"/>
    <w:rsid w:val="00027103"/>
    <w:rsid w:val="00031C83"/>
    <w:rsid w:val="00036722"/>
    <w:rsid w:val="00043025"/>
    <w:rsid w:val="00060FDA"/>
    <w:rsid w:val="0008235A"/>
    <w:rsid w:val="00082E8D"/>
    <w:rsid w:val="000857E6"/>
    <w:rsid w:val="00085A89"/>
    <w:rsid w:val="00090F53"/>
    <w:rsid w:val="00092C13"/>
    <w:rsid w:val="000937BB"/>
    <w:rsid w:val="000B2DFB"/>
    <w:rsid w:val="000C6345"/>
    <w:rsid w:val="000D7F60"/>
    <w:rsid w:val="000E2BA7"/>
    <w:rsid w:val="00121DC3"/>
    <w:rsid w:val="00125C7C"/>
    <w:rsid w:val="00130F23"/>
    <w:rsid w:val="00144DB9"/>
    <w:rsid w:val="00147F6C"/>
    <w:rsid w:val="00150577"/>
    <w:rsid w:val="001516D8"/>
    <w:rsid w:val="00170EF2"/>
    <w:rsid w:val="00181A8E"/>
    <w:rsid w:val="001827BA"/>
    <w:rsid w:val="00185142"/>
    <w:rsid w:val="00186D5A"/>
    <w:rsid w:val="00194215"/>
    <w:rsid w:val="001A6BE7"/>
    <w:rsid w:val="001C24FD"/>
    <w:rsid w:val="001C7585"/>
    <w:rsid w:val="001D73C3"/>
    <w:rsid w:val="001E381D"/>
    <w:rsid w:val="001F356B"/>
    <w:rsid w:val="001F520D"/>
    <w:rsid w:val="002145DD"/>
    <w:rsid w:val="0022390C"/>
    <w:rsid w:val="00270FE7"/>
    <w:rsid w:val="00275304"/>
    <w:rsid w:val="002823B0"/>
    <w:rsid w:val="00294735"/>
    <w:rsid w:val="00297513"/>
    <w:rsid w:val="002A357B"/>
    <w:rsid w:val="002B2120"/>
    <w:rsid w:val="002B507B"/>
    <w:rsid w:val="002E2147"/>
    <w:rsid w:val="002F1753"/>
    <w:rsid w:val="002F4234"/>
    <w:rsid w:val="00301B89"/>
    <w:rsid w:val="0030370D"/>
    <w:rsid w:val="003162AD"/>
    <w:rsid w:val="00353DCC"/>
    <w:rsid w:val="00366EF8"/>
    <w:rsid w:val="003713DF"/>
    <w:rsid w:val="0037310C"/>
    <w:rsid w:val="00390802"/>
    <w:rsid w:val="00393D26"/>
    <w:rsid w:val="003976F5"/>
    <w:rsid w:val="00397B89"/>
    <w:rsid w:val="003B712F"/>
    <w:rsid w:val="003D224A"/>
    <w:rsid w:val="003D606D"/>
    <w:rsid w:val="00401BBD"/>
    <w:rsid w:val="004023F4"/>
    <w:rsid w:val="004058F4"/>
    <w:rsid w:val="004111B1"/>
    <w:rsid w:val="004148DB"/>
    <w:rsid w:val="00425C99"/>
    <w:rsid w:val="00426AC8"/>
    <w:rsid w:val="00431F7F"/>
    <w:rsid w:val="00454676"/>
    <w:rsid w:val="004561A0"/>
    <w:rsid w:val="00460744"/>
    <w:rsid w:val="00473102"/>
    <w:rsid w:val="00494168"/>
    <w:rsid w:val="004A5931"/>
    <w:rsid w:val="004B3830"/>
    <w:rsid w:val="004C6A67"/>
    <w:rsid w:val="004D5C79"/>
    <w:rsid w:val="004F398D"/>
    <w:rsid w:val="004F5700"/>
    <w:rsid w:val="0050281D"/>
    <w:rsid w:val="00504169"/>
    <w:rsid w:val="005075EC"/>
    <w:rsid w:val="00513156"/>
    <w:rsid w:val="0052307D"/>
    <w:rsid w:val="00533C74"/>
    <w:rsid w:val="00534826"/>
    <w:rsid w:val="00535911"/>
    <w:rsid w:val="005363AD"/>
    <w:rsid w:val="00546363"/>
    <w:rsid w:val="00547C32"/>
    <w:rsid w:val="00551F5B"/>
    <w:rsid w:val="005566EC"/>
    <w:rsid w:val="005624D6"/>
    <w:rsid w:val="00562844"/>
    <w:rsid w:val="005726B7"/>
    <w:rsid w:val="00583CC5"/>
    <w:rsid w:val="0058577D"/>
    <w:rsid w:val="005A2CCE"/>
    <w:rsid w:val="005B0BFC"/>
    <w:rsid w:val="005C2903"/>
    <w:rsid w:val="005D7E04"/>
    <w:rsid w:val="005F2038"/>
    <w:rsid w:val="005F5262"/>
    <w:rsid w:val="00611CE1"/>
    <w:rsid w:val="00615DEA"/>
    <w:rsid w:val="0061700A"/>
    <w:rsid w:val="0062736B"/>
    <w:rsid w:val="0062759D"/>
    <w:rsid w:val="00671EB4"/>
    <w:rsid w:val="00685120"/>
    <w:rsid w:val="006B6ECA"/>
    <w:rsid w:val="006C2656"/>
    <w:rsid w:val="006D1F3C"/>
    <w:rsid w:val="006D2D70"/>
    <w:rsid w:val="006E4E0F"/>
    <w:rsid w:val="006E552A"/>
    <w:rsid w:val="006F198C"/>
    <w:rsid w:val="006F5C5C"/>
    <w:rsid w:val="00711926"/>
    <w:rsid w:val="00711B73"/>
    <w:rsid w:val="00721738"/>
    <w:rsid w:val="00735BD6"/>
    <w:rsid w:val="0073733A"/>
    <w:rsid w:val="007475B9"/>
    <w:rsid w:val="007561F9"/>
    <w:rsid w:val="00757DB4"/>
    <w:rsid w:val="007602BD"/>
    <w:rsid w:val="00760510"/>
    <w:rsid w:val="00773ED5"/>
    <w:rsid w:val="0077677A"/>
    <w:rsid w:val="007824A4"/>
    <w:rsid w:val="007A0263"/>
    <w:rsid w:val="007A33E7"/>
    <w:rsid w:val="007B0AD8"/>
    <w:rsid w:val="007C1D15"/>
    <w:rsid w:val="007C3631"/>
    <w:rsid w:val="007C3A1D"/>
    <w:rsid w:val="007F592F"/>
    <w:rsid w:val="007F738F"/>
    <w:rsid w:val="00806484"/>
    <w:rsid w:val="00811B75"/>
    <w:rsid w:val="00814DD8"/>
    <w:rsid w:val="0083310B"/>
    <w:rsid w:val="00872280"/>
    <w:rsid w:val="00873107"/>
    <w:rsid w:val="00881B09"/>
    <w:rsid w:val="008A36FE"/>
    <w:rsid w:val="008B14A5"/>
    <w:rsid w:val="008B3E15"/>
    <w:rsid w:val="008C0FD4"/>
    <w:rsid w:val="008D154F"/>
    <w:rsid w:val="009012C6"/>
    <w:rsid w:val="00904BB2"/>
    <w:rsid w:val="00910AEB"/>
    <w:rsid w:val="009139CC"/>
    <w:rsid w:val="009141B8"/>
    <w:rsid w:val="0092628F"/>
    <w:rsid w:val="009431E5"/>
    <w:rsid w:val="009467AC"/>
    <w:rsid w:val="00950C37"/>
    <w:rsid w:val="009513E0"/>
    <w:rsid w:val="00965AEA"/>
    <w:rsid w:val="00967B38"/>
    <w:rsid w:val="0098528E"/>
    <w:rsid w:val="00985FB4"/>
    <w:rsid w:val="00986BE5"/>
    <w:rsid w:val="00987AC8"/>
    <w:rsid w:val="00991178"/>
    <w:rsid w:val="009A0B06"/>
    <w:rsid w:val="009A5722"/>
    <w:rsid w:val="009B042A"/>
    <w:rsid w:val="009D2178"/>
    <w:rsid w:val="009D2A8B"/>
    <w:rsid w:val="009D2E29"/>
    <w:rsid w:val="009D4116"/>
    <w:rsid w:val="009E249C"/>
    <w:rsid w:val="009F51C7"/>
    <w:rsid w:val="00A15EE2"/>
    <w:rsid w:val="00A16B40"/>
    <w:rsid w:val="00A214ED"/>
    <w:rsid w:val="00A82FFA"/>
    <w:rsid w:val="00A96DB0"/>
    <w:rsid w:val="00A97389"/>
    <w:rsid w:val="00AA274E"/>
    <w:rsid w:val="00AC0EE0"/>
    <w:rsid w:val="00AC1590"/>
    <w:rsid w:val="00AC65A4"/>
    <w:rsid w:val="00AD0AF2"/>
    <w:rsid w:val="00AD3EFD"/>
    <w:rsid w:val="00AE2DD9"/>
    <w:rsid w:val="00AE7F67"/>
    <w:rsid w:val="00B02F22"/>
    <w:rsid w:val="00B07030"/>
    <w:rsid w:val="00B11A1C"/>
    <w:rsid w:val="00B1330C"/>
    <w:rsid w:val="00B266CD"/>
    <w:rsid w:val="00B275C4"/>
    <w:rsid w:val="00B30813"/>
    <w:rsid w:val="00B41D41"/>
    <w:rsid w:val="00B42982"/>
    <w:rsid w:val="00B61FBF"/>
    <w:rsid w:val="00B65DA7"/>
    <w:rsid w:val="00B854DA"/>
    <w:rsid w:val="00B904F9"/>
    <w:rsid w:val="00B9622B"/>
    <w:rsid w:val="00BE3AD2"/>
    <w:rsid w:val="00BE6360"/>
    <w:rsid w:val="00BE7597"/>
    <w:rsid w:val="00BF37EF"/>
    <w:rsid w:val="00BF4E55"/>
    <w:rsid w:val="00C13A2D"/>
    <w:rsid w:val="00C419B0"/>
    <w:rsid w:val="00C450E2"/>
    <w:rsid w:val="00C5594F"/>
    <w:rsid w:val="00C60AD4"/>
    <w:rsid w:val="00C67124"/>
    <w:rsid w:val="00C733AE"/>
    <w:rsid w:val="00C928C1"/>
    <w:rsid w:val="00CA7D41"/>
    <w:rsid w:val="00CC795D"/>
    <w:rsid w:val="00CD5602"/>
    <w:rsid w:val="00CE60B0"/>
    <w:rsid w:val="00CF5E36"/>
    <w:rsid w:val="00D002C7"/>
    <w:rsid w:val="00D02E03"/>
    <w:rsid w:val="00D24AC8"/>
    <w:rsid w:val="00D33DD0"/>
    <w:rsid w:val="00D60136"/>
    <w:rsid w:val="00D64379"/>
    <w:rsid w:val="00D91514"/>
    <w:rsid w:val="00D92E5D"/>
    <w:rsid w:val="00D94C64"/>
    <w:rsid w:val="00D95BA4"/>
    <w:rsid w:val="00D96389"/>
    <w:rsid w:val="00DB0BDA"/>
    <w:rsid w:val="00DB594E"/>
    <w:rsid w:val="00DC0B33"/>
    <w:rsid w:val="00DC6C9C"/>
    <w:rsid w:val="00DE5663"/>
    <w:rsid w:val="00E0446F"/>
    <w:rsid w:val="00E2103C"/>
    <w:rsid w:val="00E35B1E"/>
    <w:rsid w:val="00E66813"/>
    <w:rsid w:val="00E76D03"/>
    <w:rsid w:val="00E81BED"/>
    <w:rsid w:val="00ED041C"/>
    <w:rsid w:val="00ED7FBF"/>
    <w:rsid w:val="00EE1DDC"/>
    <w:rsid w:val="00F0275E"/>
    <w:rsid w:val="00F074B2"/>
    <w:rsid w:val="00F33936"/>
    <w:rsid w:val="00F34DC7"/>
    <w:rsid w:val="00F43EEF"/>
    <w:rsid w:val="00F5216C"/>
    <w:rsid w:val="00F6014F"/>
    <w:rsid w:val="00F60ED1"/>
    <w:rsid w:val="00F614D9"/>
    <w:rsid w:val="00F756BC"/>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9FDB4"/>
  <w15:chartTrackingRefBased/>
  <w15:docId w15:val="{BB730641-2D3B-4213-A9CE-0BB1776D3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berarbeitung">
    <w:name w:val="Revision"/>
    <w:hidden/>
    <w:uiPriority w:val="99"/>
    <w:semiHidden/>
    <w:rsid w:val="00147F6C"/>
    <w:rPr>
      <w:rFonts w:ascii="Arial" w:hAnsi="Arial"/>
      <w:sz w:val="22"/>
      <w:szCs w:val="24"/>
    </w:rPr>
  </w:style>
  <w:style w:type="character" w:styleId="Kommentarzeichen">
    <w:name w:val="annotation reference"/>
    <w:basedOn w:val="Absatz-Standardschriftart"/>
    <w:uiPriority w:val="99"/>
    <w:semiHidden/>
    <w:unhideWhenUsed/>
    <w:rsid w:val="00185142"/>
    <w:rPr>
      <w:sz w:val="16"/>
      <w:szCs w:val="16"/>
    </w:rPr>
  </w:style>
  <w:style w:type="paragraph" w:styleId="Kommentarthema">
    <w:name w:val="annotation subject"/>
    <w:basedOn w:val="Kommentartext"/>
    <w:next w:val="Kommentartext"/>
    <w:link w:val="KommentarthemaZchn"/>
    <w:uiPriority w:val="99"/>
    <w:semiHidden/>
    <w:unhideWhenUsed/>
    <w:rsid w:val="00185142"/>
    <w:rPr>
      <w:b/>
      <w:bCs/>
    </w:rPr>
  </w:style>
  <w:style w:type="character" w:customStyle="1" w:styleId="KommentartextZchn">
    <w:name w:val="Kommentartext Zchn"/>
    <w:basedOn w:val="Absatz-Standardschriftart"/>
    <w:link w:val="Kommentartext"/>
    <w:semiHidden/>
    <w:rsid w:val="00185142"/>
    <w:rPr>
      <w:rFonts w:ascii="Arial" w:hAnsi="Arial"/>
    </w:rPr>
  </w:style>
  <w:style w:type="character" w:customStyle="1" w:styleId="KommentarthemaZchn">
    <w:name w:val="Kommentarthema Zchn"/>
    <w:basedOn w:val="KommentartextZchn"/>
    <w:link w:val="Kommentarthema"/>
    <w:uiPriority w:val="99"/>
    <w:semiHidden/>
    <w:rsid w:val="00185142"/>
    <w:rPr>
      <w:rFonts w:ascii="Arial" w:hAnsi="Arial"/>
      <w:b/>
      <w:bCs/>
    </w:rPr>
  </w:style>
  <w:style w:type="character" w:styleId="NichtaufgelsteErwhnung">
    <w:name w:val="Unresolved Mention"/>
    <w:basedOn w:val="Absatz-Standardschriftart"/>
    <w:uiPriority w:val="99"/>
    <w:semiHidden/>
    <w:unhideWhenUsed/>
    <w:rsid w:val="007A33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iscotec.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1" ma:contentTypeDescription="Ein neues Dokument erstellen." ma:contentTypeScope="" ma:versionID="1f03bd4d80a61a6b874804d2fb441920">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3d45cd476f7bf2970f82d2b34593d71"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SharedWithUsers xmlns="7922725f-000b-404e-aae3-5c2dc82bec74">
      <UserInfo>
        <DisplayName/>
        <AccountId xsi:nil="true"/>
        <AccountType/>
      </UserInfo>
    </SharedWithUsers>
  </documentManagement>
</p:properties>
</file>

<file path=customXml/itemProps1.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2.xml><?xml version="1.0" encoding="utf-8"?>
<ds:datastoreItem xmlns:ds="http://schemas.openxmlformats.org/officeDocument/2006/customXml" ds:itemID="{4DE8153F-A4E7-4AE9-988A-2CDC5E7A2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4.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3281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Kiesenbauer, Lisa</cp:lastModifiedBy>
  <cp:revision>42</cp:revision>
  <cp:lastPrinted>2012-02-28T06:54:00Z</cp:lastPrinted>
  <dcterms:created xsi:type="dcterms:W3CDTF">2024-04-16T08:21:00Z</dcterms:created>
  <dcterms:modified xsi:type="dcterms:W3CDTF">2024-05-24T07:39:00Z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10600</vt:r8>
  </property>
  <property fmtid="{D5CDD505-2E9C-101B-9397-08002B2CF9AE}" pid="4" name="MediaServiceImageTags">
    <vt:lpwstr/>
  </property>
</Properties>
</file>